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5E8E" w14:textId="07C8E1B9" w:rsidR="00E06DFD" w:rsidRPr="00605A73" w:rsidRDefault="00E06DFD" w:rsidP="00E06DFD">
      <w:pPr>
        <w:rPr>
          <w:rFonts w:ascii="Arial" w:hAnsi="Arial" w:cs="Arial"/>
          <w:sz w:val="28"/>
          <w:szCs w:val="28"/>
          <w:lang w:val="en-US"/>
        </w:rPr>
      </w:pPr>
      <w:r w:rsidRPr="7EBD956A">
        <w:rPr>
          <w:rFonts w:ascii="Arial" w:hAnsi="Arial" w:cs="Arial"/>
          <w:b/>
          <w:bCs/>
          <w:sz w:val="48"/>
          <w:szCs w:val="48"/>
          <w:lang w:val="en-US"/>
        </w:rPr>
        <w:t>Literature review</w:t>
      </w:r>
      <w:r w:rsidR="004669C4">
        <w:rPr>
          <w:rFonts w:ascii="Arial" w:hAnsi="Arial" w:cs="Arial"/>
          <w:b/>
          <w:bCs/>
          <w:sz w:val="48"/>
          <w:szCs w:val="48"/>
          <w:lang w:val="en-US"/>
        </w:rPr>
        <w:t xml:space="preserve"> plan</w:t>
      </w:r>
      <w:r>
        <w:br/>
      </w:r>
      <w:r w:rsidRPr="7EBD956A">
        <w:rPr>
          <w:rFonts w:ascii="Arial" w:hAnsi="Arial" w:cs="Arial"/>
          <w:sz w:val="28"/>
          <w:szCs w:val="28"/>
          <w:lang w:val="en-US"/>
        </w:rPr>
        <w:t xml:space="preserve">Plan out your research with this helpful literature </w:t>
      </w:r>
      <w:r w:rsidR="004669C4">
        <w:rPr>
          <w:rFonts w:ascii="Arial" w:hAnsi="Arial" w:cs="Arial"/>
          <w:sz w:val="28"/>
          <w:szCs w:val="28"/>
          <w:lang w:val="en-US"/>
        </w:rPr>
        <w:t>review</w:t>
      </w:r>
      <w:bookmarkStart w:id="0" w:name="_Hlk64373002"/>
      <w:bookmarkStart w:id="1" w:name="_Hlk64373003"/>
      <w:bookmarkStart w:id="2" w:name="_Hlk64373004"/>
      <w:bookmarkStart w:id="3" w:name="_Hlk64373005"/>
      <w:bookmarkStart w:id="4" w:name="_Hlk64373006"/>
      <w:bookmarkStart w:id="5" w:name="_Hlk64373007"/>
      <w:r w:rsidR="004669C4">
        <w:rPr>
          <w:rFonts w:ascii="Arial" w:hAnsi="Arial" w:cs="Arial"/>
          <w:sz w:val="28"/>
          <w:szCs w:val="28"/>
          <w:lang w:val="en-US"/>
        </w:rPr>
        <w:t xml:space="preserve"> plan</w:t>
      </w:r>
      <w:r w:rsidRPr="7EBD956A">
        <w:rPr>
          <w:rFonts w:ascii="Arial" w:hAnsi="Arial" w:cs="Arial"/>
          <w:sz w:val="28"/>
          <w:szCs w:val="28"/>
          <w:lang w:val="en-US"/>
        </w:rPr>
        <w:t xml:space="preserve">, apply these strategies to your own work by filling out your answers to </w:t>
      </w:r>
      <w:bookmarkEnd w:id="0"/>
      <w:bookmarkEnd w:id="1"/>
      <w:bookmarkEnd w:id="2"/>
      <w:bookmarkEnd w:id="3"/>
      <w:bookmarkEnd w:id="4"/>
      <w:bookmarkEnd w:id="5"/>
      <w:r w:rsidRPr="7EBD956A">
        <w:rPr>
          <w:rFonts w:ascii="Arial" w:hAnsi="Arial" w:cs="Arial"/>
          <w:sz w:val="28"/>
          <w:szCs w:val="28"/>
          <w:lang w:val="en-US"/>
        </w:rPr>
        <w:t>the questions below.</w:t>
      </w:r>
    </w:p>
    <w:p w14:paraId="4396B5E9" w14:textId="06C1B606" w:rsidR="003E54D1" w:rsidRPr="004F00BF" w:rsidRDefault="00CB2F37" w:rsidP="004F00BF">
      <w:pPr>
        <w:spacing w:line="360" w:lineRule="auto"/>
        <w:rPr>
          <w:rFonts w:ascii="Arial" w:hAnsi="Arial" w:cs="Arial"/>
          <w:sz w:val="32"/>
          <w:szCs w:val="32"/>
        </w:rPr>
      </w:pPr>
      <w:r w:rsidRPr="00C435DF">
        <w:rPr>
          <w:rFonts w:ascii="Arial" w:hAnsi="Arial" w:cs="Arial"/>
          <w:b/>
          <w:bCs/>
          <w:sz w:val="32"/>
          <w:szCs w:val="32"/>
        </w:rPr>
        <w:t>Themes</w:t>
      </w:r>
      <w:r w:rsidR="00C15117">
        <w:rPr>
          <w:rFonts w:ascii="Arial" w:hAnsi="Arial" w:cs="Arial"/>
          <w:sz w:val="28"/>
          <w:szCs w:val="28"/>
        </w:rPr>
        <w:br/>
      </w:r>
      <w:r w:rsidRPr="004F00BF">
        <w:rPr>
          <w:rFonts w:ascii="Arial" w:hAnsi="Arial" w:cs="Arial"/>
          <w:sz w:val="32"/>
          <w:szCs w:val="32"/>
        </w:rPr>
        <w:t xml:space="preserve">What central themes have you identified in the field of research? </w:t>
      </w:r>
    </w:p>
    <w:p w14:paraId="51E893B4" w14:textId="6CEA50B3" w:rsidR="00557D17" w:rsidRPr="004F00BF" w:rsidRDefault="00557D17" w:rsidP="004F00B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The rights and responsibilities of parties in international investment derive from treaties, investment contracts and investment legislations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2D0787DC" w14:textId="7426C448" w:rsidR="00557D17" w:rsidRPr="004F00BF" w:rsidRDefault="00557D17" w:rsidP="004F00B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Better investment protection may not stimulate more investment (why do states still sign them if it strips them off sovereign rights?)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6D78D421" w14:textId="0E44F5AC" w:rsidR="00557D17" w:rsidRPr="004F00BF" w:rsidRDefault="00557D17" w:rsidP="004F00B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Balancing host state powers and protecting international investments is difficult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7748DADE" w14:textId="667D595F" w:rsidR="004A3499" w:rsidRPr="004F00BF" w:rsidRDefault="00557D17" w:rsidP="004F00B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Independent tribunals charged with pronouncing on contractual rights and obligations do not follow the same set of rules. (Scholars argue that tribunals fuel uncertainty in arbitral awards)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36B6B2EB" w14:textId="3A4AD7EE" w:rsidR="0083723C" w:rsidRDefault="00CB2F37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435DF">
        <w:rPr>
          <w:rFonts w:ascii="Arial" w:hAnsi="Arial" w:cs="Arial"/>
          <w:b/>
          <w:bCs/>
          <w:sz w:val="32"/>
          <w:szCs w:val="32"/>
        </w:rPr>
        <w:t xml:space="preserve">Debates and disagreements </w:t>
      </w:r>
      <w:r w:rsidR="00C15117">
        <w:rPr>
          <w:rFonts w:ascii="Arial" w:hAnsi="Arial" w:cs="Arial"/>
          <w:b/>
          <w:bCs/>
          <w:sz w:val="32"/>
          <w:szCs w:val="32"/>
        </w:rPr>
        <w:br/>
      </w:r>
      <w:r w:rsidRPr="00C435DF">
        <w:rPr>
          <w:rFonts w:ascii="Arial" w:hAnsi="Arial" w:cs="Arial"/>
          <w:sz w:val="28"/>
          <w:szCs w:val="28"/>
        </w:rPr>
        <w:t>What are the main debates and disagreements in the research?</w:t>
      </w:r>
    </w:p>
    <w:p w14:paraId="61C952B5" w14:textId="52A45913" w:rsidR="00557D17" w:rsidRPr="004F00BF" w:rsidRDefault="00557D17" w:rsidP="004F00BF">
      <w:pPr>
        <w:pStyle w:val="ListParagraph"/>
        <w:numPr>
          <w:ilvl w:val="0"/>
          <w:numId w:val="3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>Investors and sovereign states are equal partners in investment contracts</w:t>
      </w:r>
      <w:r w:rsidR="004F00BF" w:rsidRPr="004F00BF">
        <w:rPr>
          <w:color w:val="404040" w:themeColor="text1" w:themeTint="BF"/>
          <w:sz w:val="28"/>
          <w:szCs w:val="28"/>
          <w:lang w:val="en-US"/>
        </w:rPr>
        <w:t xml:space="preserve"> vs. </w:t>
      </w:r>
      <w:r w:rsidRPr="004F00BF">
        <w:rPr>
          <w:color w:val="404040" w:themeColor="text1" w:themeTint="BF"/>
          <w:sz w:val="28"/>
          <w:szCs w:val="28"/>
          <w:lang w:val="en-US"/>
        </w:rPr>
        <w:t>Investors must consider that states are sovereign with powers that may enable them derogate from contractual terms</w:t>
      </w:r>
      <w:r w:rsidR="003F15E9">
        <w:rPr>
          <w:color w:val="404040" w:themeColor="text1" w:themeTint="BF"/>
          <w:sz w:val="28"/>
          <w:szCs w:val="28"/>
          <w:lang w:val="en-US"/>
        </w:rPr>
        <w:t>.</w:t>
      </w:r>
    </w:p>
    <w:p w14:paraId="4809AC98" w14:textId="05FA1828" w:rsidR="00557D17" w:rsidRPr="004F00BF" w:rsidRDefault="00557D17" w:rsidP="004F00BF">
      <w:pPr>
        <w:pStyle w:val="ListParagraph"/>
        <w:numPr>
          <w:ilvl w:val="0"/>
          <w:numId w:val="3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>Tribunals fuel uncertainties in the field of international investment law</w:t>
      </w:r>
      <w:r w:rsidR="004F00BF" w:rsidRPr="004F00BF">
        <w:rPr>
          <w:color w:val="404040" w:themeColor="text1" w:themeTint="BF"/>
          <w:sz w:val="28"/>
          <w:szCs w:val="28"/>
          <w:lang w:val="en-US"/>
        </w:rPr>
        <w:t xml:space="preserve"> vs. </w:t>
      </w:r>
      <w:r w:rsidRPr="004F00BF">
        <w:rPr>
          <w:color w:val="404040" w:themeColor="text1" w:themeTint="BF"/>
          <w:sz w:val="28"/>
          <w:szCs w:val="28"/>
          <w:lang w:val="en-US"/>
        </w:rPr>
        <w:t>Treaties, and non-uniform laws and contexts fuel uncertainties more than tribunals</w:t>
      </w:r>
      <w:r w:rsidR="003F15E9">
        <w:rPr>
          <w:color w:val="404040" w:themeColor="text1" w:themeTint="BF"/>
          <w:sz w:val="28"/>
          <w:szCs w:val="28"/>
          <w:lang w:val="en-US"/>
        </w:rPr>
        <w:t>.</w:t>
      </w:r>
    </w:p>
    <w:p w14:paraId="3ABAC028" w14:textId="77777777" w:rsidR="00557D17" w:rsidRPr="00557D17" w:rsidRDefault="00557D17" w:rsidP="004F00BF">
      <w:pPr>
        <w:pStyle w:val="ListParagraph"/>
        <w:spacing w:line="360" w:lineRule="auto"/>
        <w:rPr>
          <w:color w:val="404040" w:themeColor="text1" w:themeTint="BF"/>
          <w:lang w:val="en-US"/>
        </w:rPr>
      </w:pPr>
    </w:p>
    <w:p w14:paraId="6F8AFA3C" w14:textId="77777777" w:rsidR="004669C4" w:rsidRDefault="004669C4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5FC14F5" w14:textId="77777777" w:rsidR="004669C4" w:rsidRDefault="004669C4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551A531" w14:textId="77777777" w:rsidR="004669C4" w:rsidRDefault="004669C4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8E351FD" w14:textId="77777777" w:rsidR="004669C4" w:rsidRDefault="004669C4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47E2217D" w14:textId="0014668F" w:rsidR="0083723C" w:rsidRDefault="00CB2F37" w:rsidP="004F00BF">
      <w:pPr>
        <w:spacing w:line="360" w:lineRule="auto"/>
        <w:rPr>
          <w:rFonts w:ascii="Arial" w:hAnsi="Arial" w:cs="Arial"/>
          <w:sz w:val="28"/>
          <w:szCs w:val="28"/>
        </w:rPr>
      </w:pPr>
      <w:r w:rsidRPr="00C435DF">
        <w:rPr>
          <w:rFonts w:ascii="Arial" w:hAnsi="Arial" w:cs="Arial"/>
          <w:b/>
          <w:bCs/>
          <w:sz w:val="32"/>
          <w:szCs w:val="32"/>
        </w:rPr>
        <w:lastRenderedPageBreak/>
        <w:t>Research chronology</w:t>
      </w:r>
      <w:r w:rsidR="00C15117">
        <w:rPr>
          <w:rFonts w:ascii="Arial" w:hAnsi="Arial" w:cs="Arial"/>
          <w:b/>
          <w:bCs/>
          <w:sz w:val="32"/>
          <w:szCs w:val="32"/>
        </w:rPr>
        <w:br/>
      </w:r>
      <w:r w:rsidRPr="00C435DF">
        <w:rPr>
          <w:rFonts w:ascii="Arial" w:hAnsi="Arial" w:cs="Arial"/>
          <w:sz w:val="28"/>
          <w:szCs w:val="28"/>
        </w:rPr>
        <w:t>Show how the research field has development over time.</w:t>
      </w:r>
    </w:p>
    <w:p w14:paraId="22D0F7A8" w14:textId="24E9B535" w:rsidR="00557D17" w:rsidRPr="004F00BF" w:rsidRDefault="00557D17" w:rsidP="004F00BF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Under customary international law which applied to international investments, investors can invoke protections against host state activities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36C457AB" w14:textId="69C425C4" w:rsidR="00557D17" w:rsidRPr="004F00BF" w:rsidRDefault="00557D17" w:rsidP="004F00BF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Customary international law favors capital exporting/developed countries’ investors at the expense of developing/capital importing countries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41478834" w14:textId="148913AA" w:rsidR="00557D17" w:rsidRPr="004F00BF" w:rsidRDefault="00557D17" w:rsidP="004F00BF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Expropriation of international investments led to calls for better investment protection/ Emergence of bilateral investment treaties and investment contracts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76798461" w14:textId="0691702D" w:rsidR="004A3499" w:rsidRPr="004F00BF" w:rsidRDefault="00557D17" w:rsidP="004F00BF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4F00BF">
        <w:rPr>
          <w:color w:val="000000" w:themeColor="text1"/>
          <w:sz w:val="28"/>
          <w:szCs w:val="28"/>
          <w:lang w:val="en-US"/>
        </w:rPr>
        <w:t>To protect their sovereignty, capital importing states starts renegotiating/ abandoning investment treaties</w:t>
      </w:r>
      <w:r w:rsidR="003F15E9">
        <w:rPr>
          <w:color w:val="000000" w:themeColor="text1"/>
          <w:sz w:val="28"/>
          <w:szCs w:val="28"/>
          <w:lang w:val="en-US"/>
        </w:rPr>
        <w:t>.</w:t>
      </w:r>
    </w:p>
    <w:p w14:paraId="4173D3D5" w14:textId="77777777" w:rsidR="004A3499" w:rsidRDefault="004A3499" w:rsidP="004F00B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1D0C1F5" w14:textId="60F2D6D3" w:rsidR="004A3499" w:rsidRPr="00557D17" w:rsidRDefault="00CB2F37" w:rsidP="004F00BF">
      <w:pPr>
        <w:spacing w:line="360" w:lineRule="auto"/>
        <w:rPr>
          <w:rFonts w:ascii="Arial" w:hAnsi="Arial" w:cs="Arial"/>
          <w:sz w:val="28"/>
          <w:szCs w:val="28"/>
        </w:rPr>
      </w:pPr>
      <w:r w:rsidRPr="00C435DF">
        <w:rPr>
          <w:rFonts w:ascii="Arial" w:hAnsi="Arial" w:cs="Arial"/>
          <w:b/>
          <w:bCs/>
          <w:sz w:val="32"/>
          <w:szCs w:val="32"/>
        </w:rPr>
        <w:t xml:space="preserve">Key researchers </w:t>
      </w:r>
      <w:r w:rsidR="00C15117">
        <w:rPr>
          <w:rFonts w:ascii="Arial" w:hAnsi="Arial" w:cs="Arial"/>
          <w:b/>
          <w:bCs/>
          <w:sz w:val="32"/>
          <w:szCs w:val="32"/>
        </w:rPr>
        <w:br/>
      </w:r>
      <w:r w:rsidRPr="00C435DF">
        <w:rPr>
          <w:rFonts w:ascii="Arial" w:hAnsi="Arial" w:cs="Arial"/>
          <w:sz w:val="28"/>
          <w:szCs w:val="28"/>
        </w:rPr>
        <w:t>Who</w:t>
      </w:r>
      <w:r w:rsidR="00C15117">
        <w:rPr>
          <w:rFonts w:ascii="Arial" w:hAnsi="Arial" w:cs="Arial"/>
          <w:sz w:val="28"/>
          <w:szCs w:val="28"/>
        </w:rPr>
        <w:t xml:space="preserve"> </w:t>
      </w:r>
      <w:r w:rsidRPr="00C435DF">
        <w:rPr>
          <w:rFonts w:ascii="Arial" w:hAnsi="Arial" w:cs="Arial"/>
          <w:sz w:val="28"/>
          <w:szCs w:val="28"/>
        </w:rPr>
        <w:t>are the key researchers in the field? What was their contribution</w:t>
      </w:r>
      <w:r w:rsidR="00B317D0">
        <w:rPr>
          <w:rFonts w:ascii="Arial" w:hAnsi="Arial" w:cs="Arial"/>
          <w:sz w:val="28"/>
          <w:szCs w:val="28"/>
        </w:rPr>
        <w:t>?</w:t>
      </w:r>
    </w:p>
    <w:p w14:paraId="113F4E9B" w14:textId="34D98666" w:rsidR="00557D17" w:rsidRPr="004F00BF" w:rsidRDefault="00557D17" w:rsidP="004F00BF">
      <w:pPr>
        <w:pStyle w:val="ListParagraph"/>
        <w:numPr>
          <w:ilvl w:val="0"/>
          <w:numId w:val="4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 xml:space="preserve">SW Schill - </w:t>
      </w:r>
      <w:bookmarkStart w:id="6" w:name="_Hlk68095333"/>
      <w:r w:rsidRPr="004F00BF">
        <w:rPr>
          <w:color w:val="404040" w:themeColor="text1" w:themeTint="BF"/>
          <w:sz w:val="28"/>
          <w:szCs w:val="28"/>
          <w:lang w:val="en-US"/>
        </w:rPr>
        <w:t>Accountability and legitimacy in the field can be increased by conceptualising international investment law as a public law discipline that differs from both public international law and commercial arbitration</w:t>
      </w:r>
      <w:bookmarkEnd w:id="6"/>
      <w:r w:rsidR="003F15E9">
        <w:rPr>
          <w:color w:val="404040" w:themeColor="text1" w:themeTint="BF"/>
          <w:sz w:val="28"/>
          <w:szCs w:val="28"/>
          <w:lang w:val="en-US"/>
        </w:rPr>
        <w:t>.</w:t>
      </w:r>
    </w:p>
    <w:p w14:paraId="422AE685" w14:textId="1805D039" w:rsidR="00557D17" w:rsidRPr="004F00BF" w:rsidRDefault="00557D17" w:rsidP="004F00BF">
      <w:pPr>
        <w:pStyle w:val="ListParagraph"/>
        <w:numPr>
          <w:ilvl w:val="0"/>
          <w:numId w:val="4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>Rudolf Dolzer, Christoph Schreuer - traces the purpose, context, and evolution of the clauses and provisions characteristic of contemporary investment treaties, and analyses the case law, interpreting the issues raised by standard clauses</w:t>
      </w:r>
      <w:r w:rsidR="003F15E9">
        <w:rPr>
          <w:color w:val="404040" w:themeColor="text1" w:themeTint="BF"/>
          <w:sz w:val="28"/>
          <w:szCs w:val="28"/>
          <w:lang w:val="en-US"/>
        </w:rPr>
        <w:t>.</w:t>
      </w:r>
    </w:p>
    <w:p w14:paraId="33ADB53A" w14:textId="3211D407" w:rsidR="004A3499" w:rsidRPr="004F00BF" w:rsidRDefault="00557D17" w:rsidP="003E54D1">
      <w:pPr>
        <w:pStyle w:val="ListParagraph"/>
        <w:numPr>
          <w:ilvl w:val="0"/>
          <w:numId w:val="4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 xml:space="preserve">F.V. Garcia-Amado </w:t>
      </w:r>
      <w:bookmarkStart w:id="7" w:name="_Hlk68095454"/>
      <w:r w:rsidRPr="004F00BF">
        <w:rPr>
          <w:color w:val="404040" w:themeColor="text1" w:themeTint="BF"/>
          <w:sz w:val="28"/>
          <w:szCs w:val="28"/>
          <w:lang w:val="en-US"/>
        </w:rPr>
        <w:t>– failure to perform contractual obligations would trigger state responsibility under international law if it involves an act in contravention of international law, not otherwise</w:t>
      </w:r>
      <w:bookmarkEnd w:id="7"/>
      <w:r w:rsidR="003F15E9">
        <w:rPr>
          <w:color w:val="404040" w:themeColor="text1" w:themeTint="BF"/>
          <w:sz w:val="28"/>
          <w:szCs w:val="28"/>
          <w:lang w:val="en-US"/>
        </w:rPr>
        <w:t>.</w:t>
      </w:r>
    </w:p>
    <w:p w14:paraId="7E52A00B" w14:textId="77777777" w:rsidR="004A3499" w:rsidRDefault="004A3499" w:rsidP="003E54D1">
      <w:pPr>
        <w:rPr>
          <w:rFonts w:ascii="Arial" w:hAnsi="Arial" w:cs="Arial"/>
          <w:b/>
          <w:bCs/>
          <w:sz w:val="32"/>
          <w:szCs w:val="32"/>
        </w:rPr>
      </w:pPr>
    </w:p>
    <w:p w14:paraId="2824C5A4" w14:textId="77777777" w:rsidR="004A3499" w:rsidRDefault="004A3499" w:rsidP="003E54D1">
      <w:pPr>
        <w:rPr>
          <w:rFonts w:ascii="Arial" w:hAnsi="Arial" w:cs="Arial"/>
          <w:b/>
          <w:bCs/>
          <w:sz w:val="32"/>
          <w:szCs w:val="32"/>
        </w:rPr>
      </w:pPr>
    </w:p>
    <w:p w14:paraId="2A89882D" w14:textId="77777777" w:rsidR="004A3499" w:rsidRDefault="004A3499" w:rsidP="003E54D1">
      <w:pPr>
        <w:rPr>
          <w:rFonts w:ascii="Arial" w:hAnsi="Arial" w:cs="Arial"/>
          <w:b/>
          <w:bCs/>
          <w:sz w:val="32"/>
          <w:szCs w:val="32"/>
        </w:rPr>
      </w:pPr>
    </w:p>
    <w:p w14:paraId="733BA8A5" w14:textId="77777777" w:rsidR="004669C4" w:rsidRDefault="004669C4" w:rsidP="003E54D1">
      <w:pPr>
        <w:rPr>
          <w:rFonts w:ascii="Arial" w:hAnsi="Arial" w:cs="Arial"/>
          <w:b/>
          <w:bCs/>
          <w:sz w:val="32"/>
          <w:szCs w:val="32"/>
        </w:rPr>
      </w:pPr>
    </w:p>
    <w:p w14:paraId="6B117BEA" w14:textId="77777777" w:rsidR="004669C4" w:rsidRDefault="004669C4" w:rsidP="003E54D1">
      <w:pPr>
        <w:rPr>
          <w:rFonts w:ascii="Arial" w:hAnsi="Arial" w:cs="Arial"/>
          <w:b/>
          <w:bCs/>
          <w:sz w:val="32"/>
          <w:szCs w:val="32"/>
        </w:rPr>
      </w:pPr>
    </w:p>
    <w:p w14:paraId="3BE61C1C" w14:textId="04C5FBDF" w:rsidR="00557D17" w:rsidRPr="004F00BF" w:rsidRDefault="00CB2F37" w:rsidP="00557D17">
      <w:pPr>
        <w:rPr>
          <w:rFonts w:ascii="Arial" w:hAnsi="Arial" w:cs="Arial"/>
          <w:sz w:val="28"/>
          <w:szCs w:val="28"/>
        </w:rPr>
      </w:pPr>
      <w:r w:rsidRPr="00C435DF">
        <w:rPr>
          <w:rFonts w:ascii="Arial" w:hAnsi="Arial" w:cs="Arial"/>
          <w:b/>
          <w:bCs/>
          <w:sz w:val="32"/>
          <w:szCs w:val="32"/>
        </w:rPr>
        <w:t xml:space="preserve">Gaps in the research </w:t>
      </w:r>
      <w:r w:rsidR="004669C4">
        <w:rPr>
          <w:rFonts w:ascii="Arial" w:hAnsi="Arial" w:cs="Arial"/>
          <w:b/>
          <w:bCs/>
          <w:sz w:val="32"/>
          <w:szCs w:val="32"/>
        </w:rPr>
        <w:br/>
      </w:r>
      <w:r w:rsidRPr="004F00BF">
        <w:rPr>
          <w:rFonts w:ascii="Arial" w:hAnsi="Arial" w:cs="Arial"/>
          <w:sz w:val="32"/>
          <w:szCs w:val="32"/>
        </w:rPr>
        <w:t>What gaps or weakness are there in the research field?</w:t>
      </w:r>
    </w:p>
    <w:p w14:paraId="61BF7AB4" w14:textId="7773FDC0" w:rsidR="00557D17" w:rsidRPr="004F00BF" w:rsidRDefault="00557D17" w:rsidP="004F00BF">
      <w:pPr>
        <w:pStyle w:val="ListParagraph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>How can the right balance be achieved between investment protection and host state sovereignty?</w:t>
      </w:r>
    </w:p>
    <w:p w14:paraId="09D32875" w14:textId="77777777" w:rsidR="00557D17" w:rsidRPr="004F00BF" w:rsidRDefault="00557D17" w:rsidP="004F00BF">
      <w:pPr>
        <w:pStyle w:val="ListParagraph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 xml:space="preserve">To what extent can host states derogate from investment contracts in the pursuit of public policy? </w:t>
      </w:r>
    </w:p>
    <w:p w14:paraId="62F2207F" w14:textId="77777777" w:rsidR="00557D17" w:rsidRPr="004F00BF" w:rsidRDefault="00557D17" w:rsidP="004F00BF">
      <w:pPr>
        <w:pStyle w:val="ListParagraph"/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  <w:lang w:val="en-US"/>
        </w:rPr>
      </w:pPr>
      <w:r w:rsidRPr="004F00BF">
        <w:rPr>
          <w:color w:val="404040" w:themeColor="text1" w:themeTint="BF"/>
          <w:sz w:val="28"/>
          <w:szCs w:val="28"/>
          <w:lang w:val="en-US"/>
        </w:rPr>
        <w:t xml:space="preserve">Does the level of host state development matter in the consideration of standards of treatment under treaty law? </w:t>
      </w:r>
    </w:p>
    <w:p w14:paraId="15E63759" w14:textId="77777777" w:rsidR="00557D17" w:rsidRPr="0083723C" w:rsidRDefault="00557D17" w:rsidP="003E54D1">
      <w:pPr>
        <w:rPr>
          <w:rFonts w:ascii="Arial" w:hAnsi="Arial" w:cs="Arial"/>
          <w:sz w:val="28"/>
          <w:szCs w:val="28"/>
        </w:rPr>
      </w:pPr>
    </w:p>
    <w:p w14:paraId="1E7319EB" w14:textId="34D00E55" w:rsidR="003E54D1" w:rsidRPr="00C435DF" w:rsidRDefault="003E54D1" w:rsidP="003E54D1">
      <w:pPr>
        <w:rPr>
          <w:rFonts w:ascii="Arial" w:hAnsi="Arial" w:cs="Arial"/>
        </w:rPr>
      </w:pPr>
    </w:p>
    <w:p w14:paraId="232A623A" w14:textId="7C3773E9" w:rsidR="003E54D1" w:rsidRPr="00C435DF" w:rsidRDefault="003E54D1" w:rsidP="003E54D1">
      <w:pPr>
        <w:rPr>
          <w:rFonts w:ascii="Arial" w:hAnsi="Arial" w:cs="Arial"/>
        </w:rPr>
      </w:pPr>
    </w:p>
    <w:p w14:paraId="27202757" w14:textId="3653AA86" w:rsidR="003E54D1" w:rsidRPr="00C435DF" w:rsidRDefault="003E54D1" w:rsidP="003E54D1">
      <w:pPr>
        <w:rPr>
          <w:rFonts w:ascii="Arial" w:hAnsi="Arial" w:cs="Arial"/>
        </w:rPr>
      </w:pPr>
    </w:p>
    <w:p w14:paraId="064D7247" w14:textId="7A330714" w:rsidR="00007B6F" w:rsidRPr="00007B6F" w:rsidRDefault="00007B6F" w:rsidP="00662B71">
      <w:pPr>
        <w:tabs>
          <w:tab w:val="left" w:pos="9178"/>
        </w:tabs>
      </w:pPr>
    </w:p>
    <w:sectPr w:rsidR="00007B6F" w:rsidRPr="00007B6F" w:rsidSect="00CB2F3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E65C" w14:textId="77777777" w:rsidR="00A21D1F" w:rsidRDefault="00A21D1F" w:rsidP="00354C3B">
      <w:pPr>
        <w:spacing w:after="0" w:line="240" w:lineRule="auto"/>
      </w:pPr>
      <w:r>
        <w:separator/>
      </w:r>
    </w:p>
  </w:endnote>
  <w:endnote w:type="continuationSeparator" w:id="0">
    <w:p w14:paraId="4B1B1F12" w14:textId="77777777" w:rsidR="00A21D1F" w:rsidRDefault="00A21D1F" w:rsidP="003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658B" w14:textId="6F3F374B" w:rsidR="00354C3B" w:rsidRDefault="00354C3B" w:rsidP="0083723C">
    <w:pPr>
      <w:pStyle w:val="Footer"/>
    </w:pPr>
  </w:p>
  <w:p w14:paraId="678D9F7A" w14:textId="77777777" w:rsidR="00354C3B" w:rsidRDefault="00354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FF80" w14:textId="77777777" w:rsidR="00A21D1F" w:rsidRDefault="00A21D1F" w:rsidP="00354C3B">
      <w:pPr>
        <w:spacing w:after="0" w:line="240" w:lineRule="auto"/>
      </w:pPr>
      <w:r>
        <w:separator/>
      </w:r>
    </w:p>
  </w:footnote>
  <w:footnote w:type="continuationSeparator" w:id="0">
    <w:p w14:paraId="14DA4724" w14:textId="77777777" w:rsidR="00A21D1F" w:rsidRDefault="00A21D1F" w:rsidP="003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8EC2" w14:textId="18DCD91F" w:rsidR="00C15117" w:rsidRPr="00B317D0" w:rsidRDefault="00C15117">
    <w:pPr>
      <w:pStyle w:val="Header"/>
      <w:rPr>
        <w:color w:val="7030A0"/>
        <w:sz w:val="32"/>
        <w:szCs w:val="32"/>
      </w:rPr>
    </w:pPr>
    <w:r w:rsidRPr="00B317D0">
      <w:rPr>
        <w:color w:val="7030A0"/>
        <w:sz w:val="32"/>
        <w:szCs w:val="32"/>
      </w:rPr>
      <w:t>My Learning Essentials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58E"/>
    <w:multiLevelType w:val="hybridMultilevel"/>
    <w:tmpl w:val="86B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0F2"/>
    <w:multiLevelType w:val="hybridMultilevel"/>
    <w:tmpl w:val="928C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6F70"/>
    <w:multiLevelType w:val="hybridMultilevel"/>
    <w:tmpl w:val="A74E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96D"/>
    <w:multiLevelType w:val="hybridMultilevel"/>
    <w:tmpl w:val="4246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27E0"/>
    <w:multiLevelType w:val="hybridMultilevel"/>
    <w:tmpl w:val="D428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zNzI1tbQ0tbQwM7ZQ0lEKTi0uzszPAykwrAUAepVuPywAAAA="/>
  </w:docVars>
  <w:rsids>
    <w:rsidRoot w:val="00A13C17"/>
    <w:rsid w:val="00007B6F"/>
    <w:rsid w:val="00061648"/>
    <w:rsid w:val="00260F6D"/>
    <w:rsid w:val="003037BD"/>
    <w:rsid w:val="00354C3B"/>
    <w:rsid w:val="003E54D1"/>
    <w:rsid w:val="003F15E9"/>
    <w:rsid w:val="004669C4"/>
    <w:rsid w:val="004A3499"/>
    <w:rsid w:val="004F00BF"/>
    <w:rsid w:val="00556170"/>
    <w:rsid w:val="00557D17"/>
    <w:rsid w:val="006246EC"/>
    <w:rsid w:val="00662B71"/>
    <w:rsid w:val="00673CFB"/>
    <w:rsid w:val="00786799"/>
    <w:rsid w:val="00817A25"/>
    <w:rsid w:val="0083723C"/>
    <w:rsid w:val="008F4FB9"/>
    <w:rsid w:val="009C4EE4"/>
    <w:rsid w:val="009F3387"/>
    <w:rsid w:val="00A13C17"/>
    <w:rsid w:val="00A21D1F"/>
    <w:rsid w:val="00A8329E"/>
    <w:rsid w:val="00B035C6"/>
    <w:rsid w:val="00B317D0"/>
    <w:rsid w:val="00B334B4"/>
    <w:rsid w:val="00C15117"/>
    <w:rsid w:val="00C435DF"/>
    <w:rsid w:val="00CB2F37"/>
    <w:rsid w:val="00D44173"/>
    <w:rsid w:val="00E06DFD"/>
    <w:rsid w:val="00F54AA8"/>
    <w:rsid w:val="7EBD9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6400"/>
  <w15:chartTrackingRefBased/>
  <w15:docId w15:val="{0538305C-245F-4B87-AAE7-E8795FBE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4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3B"/>
  </w:style>
  <w:style w:type="paragraph" w:styleId="Footer">
    <w:name w:val="footer"/>
    <w:basedOn w:val="Normal"/>
    <w:link w:val="FooterChar"/>
    <w:uiPriority w:val="99"/>
    <w:unhideWhenUsed/>
    <w:rsid w:val="00354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3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3" ma:contentTypeDescription="Create a new document." ma:contentTypeScope="" ma:versionID="9d0820edf3b201891039e0f9d1bd5cfc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483aa495a43f8ae9a242f4de7a2ae709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C341B-E396-4214-9920-C06F87150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CF080-F8BC-4427-8D33-A47610ED4D4A}">
  <ds:schemaRefs>
    <ds:schemaRef ds:uri="http://schemas.microsoft.com/office/2006/metadata/properties"/>
    <ds:schemaRef ds:uri="http://schemas.microsoft.com/office/infopath/2007/PartnerControls"/>
    <ds:schemaRef ds:uri="0d632b6a-a4a7-42f8-af99-c6f2a9779832"/>
  </ds:schemaRefs>
</ds:datastoreItem>
</file>

<file path=customXml/itemProps3.xml><?xml version="1.0" encoding="utf-8"?>
<ds:datastoreItem xmlns:ds="http://schemas.openxmlformats.org/officeDocument/2006/customXml" ds:itemID="{0B1B5B31-2BCA-46FD-9430-0880F2769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Yashswi Naman Sheel</dc:creator>
  <cp:keywords/>
  <dc:description/>
  <cp:lastModifiedBy>Kane Moss</cp:lastModifiedBy>
  <cp:revision>3</cp:revision>
  <dcterms:created xsi:type="dcterms:W3CDTF">2021-05-26T15:42:00Z</dcterms:created>
  <dcterms:modified xsi:type="dcterms:W3CDTF">2021-05-27T12:20:00Z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