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2EB13" w14:textId="07E2DBFD" w:rsidR="00C05835" w:rsidRPr="005F393B" w:rsidRDefault="00994C59" w:rsidP="005F393B">
      <w:pPr>
        <w:pStyle w:val="Title"/>
        <w:spacing w:after="240"/>
        <w:rPr>
          <w:rFonts w:ascii="Open Sans" w:hAnsi="Open Sans" w:cs="Open Sans"/>
        </w:rPr>
      </w:pPr>
      <w:bookmarkStart w:id="0" w:name="_Toc147411905"/>
      <w:r w:rsidRPr="005F393B">
        <w:rPr>
          <w:rFonts w:ascii="Open Sans" w:hAnsi="Open Sans" w:cs="Open Sans"/>
        </w:rPr>
        <w:t>Presentations</w:t>
      </w:r>
      <w:r w:rsidR="005F393B" w:rsidRPr="005F393B">
        <w:rPr>
          <w:rFonts w:ascii="Open Sans" w:hAnsi="Open Sans" w:cs="Open Sans"/>
        </w:rPr>
        <w:t>:</w:t>
      </w:r>
      <w:r w:rsidRPr="005F393B">
        <w:rPr>
          <w:rFonts w:ascii="Open Sans" w:hAnsi="Open Sans" w:cs="Open Sans"/>
        </w:rPr>
        <w:t xml:space="preserve"> </w:t>
      </w:r>
      <w:r w:rsidR="005F393B" w:rsidRPr="005F393B">
        <w:rPr>
          <w:rFonts w:ascii="Open Sans" w:hAnsi="Open Sans" w:cs="Open Sans"/>
        </w:rPr>
        <w:t>C</w:t>
      </w:r>
      <w:r w:rsidRPr="005F393B">
        <w:rPr>
          <w:rFonts w:ascii="Open Sans" w:hAnsi="Open Sans" w:cs="Open Sans"/>
        </w:rPr>
        <w:t xml:space="preserve">onsidering your </w:t>
      </w:r>
      <w:r w:rsidR="005F393B" w:rsidRPr="005F393B">
        <w:rPr>
          <w:rFonts w:ascii="Open Sans" w:hAnsi="Open Sans" w:cs="Open Sans"/>
        </w:rPr>
        <w:t>p</w:t>
      </w:r>
      <w:r w:rsidRPr="005F393B">
        <w:rPr>
          <w:rFonts w:ascii="Open Sans" w:hAnsi="Open Sans" w:cs="Open Sans"/>
        </w:rPr>
        <w:t xml:space="preserve">urpose and </w:t>
      </w:r>
      <w:r w:rsidR="005F393B" w:rsidRPr="005F393B">
        <w:rPr>
          <w:rFonts w:ascii="Open Sans" w:hAnsi="Open Sans" w:cs="Open Sans"/>
        </w:rPr>
        <w:t>a</w:t>
      </w:r>
      <w:r w:rsidRPr="005F393B">
        <w:rPr>
          <w:rFonts w:ascii="Open Sans" w:hAnsi="Open Sans" w:cs="Open Sans"/>
        </w:rPr>
        <w:t>udience</w:t>
      </w:r>
      <w:bookmarkEnd w:id="0"/>
    </w:p>
    <w:p w14:paraId="626221DD" w14:textId="4C5146EE" w:rsidR="00994C59" w:rsidRPr="005F393B" w:rsidRDefault="00994C59" w:rsidP="005F393B">
      <w:pPr>
        <w:spacing w:after="240" w:line="240" w:lineRule="auto"/>
        <w:rPr>
          <w:rFonts w:ascii="Open Sans" w:hAnsi="Open Sans" w:cs="Open Sans"/>
          <w:sz w:val="24"/>
          <w:szCs w:val="24"/>
        </w:rPr>
      </w:pPr>
      <w:r w:rsidRPr="005F393B">
        <w:rPr>
          <w:rFonts w:ascii="Open Sans" w:hAnsi="Open Sans" w:cs="Open Sans"/>
          <w:sz w:val="24"/>
          <w:szCs w:val="24"/>
        </w:rPr>
        <w:t>In this post we will explore how to plan your presentation to ensure it’s appropriate for your purpose and audience. To see all out posts and resources which support presentations please visit </w:t>
      </w:r>
      <w:hyperlink r:id="rId8" w:history="1">
        <w:r w:rsidR="005F393B" w:rsidRPr="005F393B">
          <w:rPr>
            <w:rStyle w:val="Hyperlink"/>
            <w:rFonts w:ascii="Open Sans" w:hAnsi="Open Sans" w:cs="Open Sans"/>
            <w:color w:val="660099"/>
            <w:sz w:val="24"/>
            <w:szCs w:val="24"/>
          </w:rPr>
          <w:t>Library support for presentations</w:t>
        </w:r>
      </w:hyperlink>
      <w:r w:rsidR="005F393B" w:rsidRPr="005F393B">
        <w:rPr>
          <w:rFonts w:ascii="Open Sans" w:hAnsi="Open Sans" w:cs="Open Sans"/>
          <w:sz w:val="24"/>
          <w:szCs w:val="24"/>
        </w:rPr>
        <w:t xml:space="preserve">. </w:t>
      </w:r>
    </w:p>
    <w:p w14:paraId="51C8A4D1" w14:textId="77777777" w:rsidR="00994C59" w:rsidRPr="005F393B" w:rsidRDefault="00994C59" w:rsidP="005F393B">
      <w:pPr>
        <w:pStyle w:val="Heading1"/>
      </w:pPr>
      <w:bookmarkStart w:id="1" w:name="_Toc147411906"/>
      <w:r w:rsidRPr="005F393B">
        <w:t>Presentation purpose</w:t>
      </w:r>
      <w:bookmarkEnd w:id="1"/>
    </w:p>
    <w:p w14:paraId="5A5AE798" w14:textId="77777777" w:rsidR="00994C59" w:rsidRPr="005F393B" w:rsidRDefault="00994C59" w:rsidP="005F393B">
      <w:pPr>
        <w:spacing w:after="240" w:line="240" w:lineRule="auto"/>
        <w:rPr>
          <w:rFonts w:ascii="Open Sans" w:hAnsi="Open Sans" w:cs="Open Sans"/>
          <w:sz w:val="24"/>
          <w:szCs w:val="24"/>
        </w:rPr>
      </w:pPr>
      <w:r w:rsidRPr="005F393B">
        <w:rPr>
          <w:rFonts w:ascii="Open Sans" w:hAnsi="Open Sans" w:cs="Open Sans"/>
          <w:sz w:val="24"/>
          <w:szCs w:val="24"/>
        </w:rPr>
        <w:t xml:space="preserve">Understanding the purpose of your presentation allows you to tailor your content to ensure it meets your goals. Specific circumstances will </w:t>
      </w:r>
      <w:proofErr w:type="gramStart"/>
      <w:r w:rsidRPr="005F393B">
        <w:rPr>
          <w:rFonts w:ascii="Open Sans" w:hAnsi="Open Sans" w:cs="Open Sans"/>
          <w:sz w:val="24"/>
          <w:szCs w:val="24"/>
        </w:rPr>
        <w:t>vary</w:t>
      </w:r>
      <w:proofErr w:type="gramEnd"/>
      <w:r w:rsidRPr="005F393B">
        <w:rPr>
          <w:rFonts w:ascii="Open Sans" w:hAnsi="Open Sans" w:cs="Open Sans"/>
          <w:sz w:val="24"/>
          <w:szCs w:val="24"/>
        </w:rPr>
        <w:t xml:space="preserve"> and no two presentations are the same, but as a general indication, common purposes for presentations are to: inspire, inform or persuade.</w:t>
      </w:r>
    </w:p>
    <w:p w14:paraId="6C73A7A1" w14:textId="77777777" w:rsidR="00994C59" w:rsidRPr="005F393B" w:rsidRDefault="00994C59" w:rsidP="005F393B">
      <w:pPr>
        <w:pStyle w:val="lc"/>
        <w:numPr>
          <w:ilvl w:val="0"/>
          <w:numId w:val="3"/>
        </w:numPr>
        <w:shd w:val="clear" w:color="auto" w:fill="FFFFFF"/>
        <w:spacing w:before="0" w:beforeAutospacing="0" w:after="240" w:afterAutospacing="0"/>
        <w:rPr>
          <w:rFonts w:ascii="Open Sans" w:hAnsi="Open Sans" w:cs="Open Sans"/>
          <w:color w:val="242424"/>
          <w:spacing w:val="-1"/>
        </w:rPr>
      </w:pPr>
      <w:r w:rsidRPr="005F393B">
        <w:rPr>
          <w:rStyle w:val="Strong"/>
          <w:rFonts w:ascii="Open Sans" w:hAnsi="Open Sans" w:cs="Open Sans"/>
          <w:color w:val="242424"/>
          <w:spacing w:val="-1"/>
        </w:rPr>
        <w:t>Presentations to inspire might include things like: </w:t>
      </w:r>
      <w:r w:rsidRPr="005F393B">
        <w:rPr>
          <w:rFonts w:ascii="Open Sans" w:hAnsi="Open Sans" w:cs="Open Sans"/>
          <w:color w:val="242424"/>
          <w:spacing w:val="-1"/>
        </w:rPr>
        <w:t>TED talks and conference keynotes.</w:t>
      </w:r>
    </w:p>
    <w:p w14:paraId="2BF2BD88" w14:textId="77777777" w:rsidR="00994C59" w:rsidRPr="005F393B" w:rsidRDefault="00994C59" w:rsidP="005F393B">
      <w:pPr>
        <w:pStyle w:val="lc"/>
        <w:numPr>
          <w:ilvl w:val="0"/>
          <w:numId w:val="3"/>
        </w:numPr>
        <w:shd w:val="clear" w:color="auto" w:fill="FFFFFF"/>
        <w:spacing w:before="0" w:beforeAutospacing="0" w:after="240" w:afterAutospacing="0"/>
        <w:rPr>
          <w:rFonts w:ascii="Open Sans" w:hAnsi="Open Sans" w:cs="Open Sans"/>
          <w:color w:val="242424"/>
          <w:spacing w:val="-1"/>
        </w:rPr>
      </w:pPr>
      <w:r w:rsidRPr="005F393B">
        <w:rPr>
          <w:rStyle w:val="Strong"/>
          <w:rFonts w:ascii="Open Sans" w:hAnsi="Open Sans" w:cs="Open Sans"/>
          <w:color w:val="242424"/>
          <w:spacing w:val="-1"/>
        </w:rPr>
        <w:t>Presentations to inform might include things like:</w:t>
      </w:r>
      <w:r w:rsidRPr="005F393B">
        <w:rPr>
          <w:rFonts w:ascii="Open Sans" w:hAnsi="Open Sans" w:cs="Open Sans"/>
          <w:color w:val="242424"/>
          <w:spacing w:val="-1"/>
        </w:rPr>
        <w:t> Academic assignments and conference presentations.</w:t>
      </w:r>
    </w:p>
    <w:p w14:paraId="1A5DCF91" w14:textId="77777777" w:rsidR="00994C59" w:rsidRPr="005F393B" w:rsidRDefault="00994C59" w:rsidP="005F393B">
      <w:pPr>
        <w:pStyle w:val="lc"/>
        <w:numPr>
          <w:ilvl w:val="0"/>
          <w:numId w:val="3"/>
        </w:numPr>
        <w:shd w:val="clear" w:color="auto" w:fill="FFFFFF"/>
        <w:spacing w:before="0" w:beforeAutospacing="0" w:after="240" w:afterAutospacing="0"/>
        <w:rPr>
          <w:rFonts w:ascii="Open Sans" w:hAnsi="Open Sans" w:cs="Open Sans"/>
          <w:color w:val="242424"/>
          <w:spacing w:val="-1"/>
        </w:rPr>
      </w:pPr>
      <w:r w:rsidRPr="005F393B">
        <w:rPr>
          <w:rStyle w:val="Strong"/>
          <w:rFonts w:ascii="Open Sans" w:hAnsi="Open Sans" w:cs="Open Sans"/>
          <w:color w:val="242424"/>
          <w:spacing w:val="-1"/>
        </w:rPr>
        <w:t>Presentations to persuade might include things like:</w:t>
      </w:r>
      <w:r w:rsidRPr="005F393B">
        <w:rPr>
          <w:rFonts w:ascii="Open Sans" w:hAnsi="Open Sans" w:cs="Open Sans"/>
          <w:color w:val="242424"/>
          <w:spacing w:val="-1"/>
        </w:rPr>
        <w:t> Job interviews or a sales pitch.</w:t>
      </w:r>
    </w:p>
    <w:p w14:paraId="1BF0BA41" w14:textId="77777777" w:rsidR="00994C59" w:rsidRPr="005F393B" w:rsidRDefault="00994C59" w:rsidP="005F393B">
      <w:pPr>
        <w:pStyle w:val="pw-post-body-paragraph"/>
        <w:shd w:val="clear" w:color="auto" w:fill="FFFFFF"/>
        <w:spacing w:before="0" w:beforeAutospacing="0" w:after="240" w:afterAutospacing="0"/>
        <w:rPr>
          <w:rFonts w:ascii="Open Sans" w:hAnsi="Open Sans" w:cs="Open Sans"/>
          <w:color w:val="242424"/>
          <w:spacing w:val="-1"/>
        </w:rPr>
      </w:pPr>
      <w:r w:rsidRPr="005F393B">
        <w:rPr>
          <w:rFonts w:ascii="Open Sans" w:hAnsi="Open Sans" w:cs="Open Sans"/>
          <w:color w:val="242424"/>
          <w:spacing w:val="-1"/>
        </w:rPr>
        <w:t>Often presentations fit into more than one of these categories and being aware of the purpose of your presentation as you’re writing it will help you to tailor the content and style of your presentation to support your goals.</w:t>
      </w:r>
    </w:p>
    <w:p w14:paraId="29DC6144" w14:textId="52839402" w:rsidR="00994C59" w:rsidRPr="005F393B" w:rsidRDefault="00994C59" w:rsidP="005F393B">
      <w:pPr>
        <w:pStyle w:val="Heading1"/>
        <w:tabs>
          <w:tab w:val="left" w:pos="7005"/>
        </w:tabs>
      </w:pPr>
      <w:bookmarkStart w:id="2" w:name="_Toc147411907"/>
      <w:r w:rsidRPr="005F393B">
        <w:rPr>
          <w:rStyle w:val="Strong"/>
          <w:b w:val="0"/>
          <w:bCs w:val="0"/>
        </w:rPr>
        <w:t>Knowing your audience</w:t>
      </w:r>
      <w:bookmarkEnd w:id="2"/>
      <w:r w:rsidR="005F393B">
        <w:rPr>
          <w:rStyle w:val="Strong"/>
          <w:b w:val="0"/>
          <w:bCs w:val="0"/>
        </w:rPr>
        <w:tab/>
      </w:r>
    </w:p>
    <w:p w14:paraId="4D4DCE60" w14:textId="77777777" w:rsidR="00994C59" w:rsidRPr="005F393B" w:rsidRDefault="00994C59" w:rsidP="005F393B">
      <w:pPr>
        <w:pStyle w:val="pw-post-body-paragraph"/>
        <w:shd w:val="clear" w:color="auto" w:fill="FFFFFF"/>
        <w:spacing w:before="0" w:beforeAutospacing="0" w:after="240" w:afterAutospacing="0"/>
        <w:rPr>
          <w:rFonts w:ascii="Open Sans" w:hAnsi="Open Sans" w:cs="Open Sans"/>
          <w:color w:val="242424"/>
          <w:spacing w:val="-1"/>
        </w:rPr>
      </w:pPr>
      <w:r w:rsidRPr="005F393B">
        <w:rPr>
          <w:rFonts w:ascii="Open Sans" w:hAnsi="Open Sans" w:cs="Open Sans"/>
          <w:color w:val="242424"/>
          <w:spacing w:val="-1"/>
        </w:rPr>
        <w:t>You probably wouldn’t speak to your lecturer the same way you speak to your friends. Delivering a presentation is the same; you need to tailor the tone, style and content of your presentation to make it appropriate for your audience.</w:t>
      </w:r>
    </w:p>
    <w:p w14:paraId="3CF31AF5" w14:textId="77777777" w:rsidR="00994C59" w:rsidRPr="005F393B" w:rsidRDefault="00994C59" w:rsidP="005F393B">
      <w:pPr>
        <w:pStyle w:val="pw-post-body-paragraph"/>
        <w:shd w:val="clear" w:color="auto" w:fill="FFFFFF"/>
        <w:spacing w:before="0" w:beforeAutospacing="0" w:after="240" w:afterAutospacing="0"/>
        <w:rPr>
          <w:rFonts w:ascii="Open Sans" w:hAnsi="Open Sans" w:cs="Open Sans"/>
          <w:color w:val="242424"/>
          <w:spacing w:val="-1"/>
        </w:rPr>
      </w:pPr>
      <w:r w:rsidRPr="005F393B">
        <w:rPr>
          <w:rFonts w:ascii="Open Sans" w:hAnsi="Open Sans" w:cs="Open Sans"/>
          <w:color w:val="242424"/>
          <w:spacing w:val="-1"/>
        </w:rPr>
        <w:t>To do this, you need to establish who your audience is, which you can do by trying to answer the questions below. You won’t be able to answer for every audience member, but you should be able to get a general impression of who you’ll be presenting to so you can write your presentation according to their needs and expectations.</w:t>
      </w:r>
    </w:p>
    <w:p w14:paraId="385FD606" w14:textId="77777777" w:rsidR="00994C59" w:rsidRPr="005F393B" w:rsidRDefault="00994C59" w:rsidP="005F393B">
      <w:pPr>
        <w:pStyle w:val="Heading2"/>
      </w:pPr>
      <w:bookmarkStart w:id="3" w:name="_Toc147411908"/>
      <w:r w:rsidRPr="005F393B">
        <w:t>What is their cultural background?</w:t>
      </w:r>
      <w:bookmarkEnd w:id="3"/>
    </w:p>
    <w:p w14:paraId="4FA27208" w14:textId="77777777" w:rsidR="00994C59" w:rsidRPr="005F393B" w:rsidRDefault="00994C59" w:rsidP="005F393B">
      <w:pPr>
        <w:pStyle w:val="pw-post-body-paragraph"/>
        <w:shd w:val="clear" w:color="auto" w:fill="FFFFFF"/>
        <w:spacing w:before="0" w:beforeAutospacing="0" w:after="240" w:afterAutospacing="0"/>
        <w:rPr>
          <w:rFonts w:ascii="Open Sans" w:hAnsi="Open Sans" w:cs="Open Sans"/>
          <w:color w:val="242424"/>
          <w:spacing w:val="-1"/>
        </w:rPr>
      </w:pPr>
      <w:r w:rsidRPr="005F393B">
        <w:rPr>
          <w:rFonts w:ascii="Open Sans" w:hAnsi="Open Sans" w:cs="Open Sans"/>
          <w:color w:val="242424"/>
          <w:spacing w:val="-1"/>
        </w:rPr>
        <w:t>This may affect your use of slang, idioms or cultural references. Remember that what you consider to be common knowledge may not be so common to all audiences.</w:t>
      </w:r>
    </w:p>
    <w:p w14:paraId="25FD6C2F" w14:textId="77777777" w:rsidR="00994C59" w:rsidRPr="005F393B" w:rsidRDefault="00994C59" w:rsidP="005F393B">
      <w:pPr>
        <w:pStyle w:val="Heading2"/>
      </w:pPr>
      <w:bookmarkStart w:id="4" w:name="_Toc147411909"/>
      <w:r w:rsidRPr="005F393B">
        <w:rPr>
          <w:rStyle w:val="Strong"/>
          <w:b w:val="0"/>
          <w:bCs w:val="0"/>
        </w:rPr>
        <w:lastRenderedPageBreak/>
        <w:t>How much do they know about your topic?</w:t>
      </w:r>
      <w:bookmarkEnd w:id="4"/>
    </w:p>
    <w:p w14:paraId="062C014C" w14:textId="77777777" w:rsidR="00994C59" w:rsidRPr="005F393B" w:rsidRDefault="00994C59" w:rsidP="005F393B">
      <w:pPr>
        <w:pStyle w:val="pw-post-body-paragraph"/>
        <w:shd w:val="clear" w:color="auto" w:fill="FFFFFF"/>
        <w:spacing w:before="0" w:beforeAutospacing="0" w:after="240" w:afterAutospacing="0"/>
        <w:rPr>
          <w:rFonts w:ascii="Open Sans" w:hAnsi="Open Sans" w:cs="Open Sans"/>
          <w:color w:val="242424"/>
          <w:spacing w:val="-1"/>
        </w:rPr>
      </w:pPr>
      <w:r w:rsidRPr="005F393B">
        <w:rPr>
          <w:rFonts w:ascii="Open Sans" w:hAnsi="Open Sans" w:cs="Open Sans"/>
          <w:color w:val="242424"/>
          <w:spacing w:val="-1"/>
        </w:rPr>
        <w:t xml:space="preserve">This will affect how much background information you need to include, how much you need to explain key concepts and </w:t>
      </w:r>
      <w:proofErr w:type="gramStart"/>
      <w:r w:rsidRPr="005F393B">
        <w:rPr>
          <w:rFonts w:ascii="Open Sans" w:hAnsi="Open Sans" w:cs="Open Sans"/>
          <w:color w:val="242424"/>
          <w:spacing w:val="-1"/>
        </w:rPr>
        <w:t>whether or not</w:t>
      </w:r>
      <w:proofErr w:type="gramEnd"/>
      <w:r w:rsidRPr="005F393B">
        <w:rPr>
          <w:rFonts w:ascii="Open Sans" w:hAnsi="Open Sans" w:cs="Open Sans"/>
          <w:color w:val="242424"/>
          <w:spacing w:val="-1"/>
        </w:rPr>
        <w:t xml:space="preserve"> you can use subject-specific jargon and acronyms.</w:t>
      </w:r>
    </w:p>
    <w:p w14:paraId="613A7941" w14:textId="77777777" w:rsidR="00994C59" w:rsidRPr="005F393B" w:rsidRDefault="00994C59" w:rsidP="005F393B">
      <w:pPr>
        <w:pStyle w:val="Heading2"/>
      </w:pPr>
      <w:bookmarkStart w:id="5" w:name="_Toc147411910"/>
      <w:r w:rsidRPr="005F393B">
        <w:rPr>
          <w:rStyle w:val="Strong"/>
          <w:b w:val="0"/>
          <w:bCs w:val="0"/>
        </w:rPr>
        <w:t>Why are they there?</w:t>
      </w:r>
      <w:bookmarkEnd w:id="5"/>
    </w:p>
    <w:p w14:paraId="1B4A98BE" w14:textId="77777777" w:rsidR="00994C59" w:rsidRPr="005F393B" w:rsidRDefault="00994C59" w:rsidP="005F393B">
      <w:pPr>
        <w:pStyle w:val="pw-post-body-paragraph"/>
        <w:shd w:val="clear" w:color="auto" w:fill="FFFFFF"/>
        <w:spacing w:before="0" w:beforeAutospacing="0" w:after="240" w:afterAutospacing="0"/>
        <w:rPr>
          <w:rFonts w:ascii="Open Sans" w:hAnsi="Open Sans" w:cs="Open Sans"/>
          <w:color w:val="242424"/>
          <w:spacing w:val="-1"/>
        </w:rPr>
      </w:pPr>
      <w:r w:rsidRPr="005F393B">
        <w:rPr>
          <w:rFonts w:ascii="Open Sans" w:hAnsi="Open Sans" w:cs="Open Sans"/>
          <w:color w:val="242424"/>
          <w:spacing w:val="-1"/>
        </w:rPr>
        <w:t>Are they there to learn from you, or to challenge your ideas? Do they already have strong ideas about your topic that you will be challenging? This is an important factor that is often overlooked. If your audience is there under duress, you may need to do some extra work in winning them over.</w:t>
      </w:r>
    </w:p>
    <w:p w14:paraId="17D27A9B" w14:textId="77777777" w:rsidR="00994C59" w:rsidRPr="005F393B" w:rsidRDefault="00994C59" w:rsidP="005F393B">
      <w:pPr>
        <w:pStyle w:val="Heading2"/>
      </w:pPr>
      <w:bookmarkStart w:id="6" w:name="_Toc147411911"/>
      <w:r w:rsidRPr="005F393B">
        <w:rPr>
          <w:rStyle w:val="Strong"/>
          <w:b w:val="0"/>
          <w:bCs w:val="0"/>
        </w:rPr>
        <w:t>How will they be feeling?</w:t>
      </w:r>
      <w:bookmarkEnd w:id="6"/>
    </w:p>
    <w:p w14:paraId="00B64E06" w14:textId="77777777" w:rsidR="00994C59" w:rsidRPr="005F393B" w:rsidRDefault="00994C59" w:rsidP="005F393B">
      <w:pPr>
        <w:pStyle w:val="pw-post-body-paragraph"/>
        <w:shd w:val="clear" w:color="auto" w:fill="FFFFFF"/>
        <w:spacing w:before="0" w:beforeAutospacing="0" w:after="240" w:afterAutospacing="0"/>
        <w:rPr>
          <w:rFonts w:ascii="Open Sans" w:hAnsi="Open Sans" w:cs="Open Sans"/>
          <w:color w:val="242424"/>
          <w:spacing w:val="-1"/>
        </w:rPr>
      </w:pPr>
      <w:r w:rsidRPr="005F393B">
        <w:rPr>
          <w:rFonts w:ascii="Open Sans" w:hAnsi="Open Sans" w:cs="Open Sans"/>
          <w:color w:val="242424"/>
          <w:spacing w:val="-1"/>
        </w:rPr>
        <w:t>Consider things like the timing of your presentation and how that may affect your audience’s mood. If yours is the last one following a whole day of presentations your audience is likely to be tired, so you might want to consider things you can do to re-energise them, such as increasing the level of activity or participation.</w:t>
      </w:r>
    </w:p>
    <w:p w14:paraId="7B1D8014" w14:textId="77777777" w:rsidR="00ED37DA" w:rsidRPr="005F393B" w:rsidRDefault="00ED37DA" w:rsidP="005F393B">
      <w:pPr>
        <w:pStyle w:val="Heading1"/>
      </w:pPr>
      <w:bookmarkStart w:id="7" w:name="_Toc147411912"/>
      <w:r w:rsidRPr="005F393B">
        <w:t>Presentation Scenarios</w:t>
      </w:r>
      <w:bookmarkEnd w:id="7"/>
    </w:p>
    <w:p w14:paraId="3C1D831F" w14:textId="70CBD806" w:rsidR="00994C59" w:rsidRPr="005F393B" w:rsidRDefault="00ED37DA" w:rsidP="005F393B">
      <w:pPr>
        <w:spacing w:after="240" w:line="240" w:lineRule="auto"/>
        <w:rPr>
          <w:rFonts w:ascii="Open Sans" w:hAnsi="Open Sans" w:cs="Open Sans"/>
          <w:sz w:val="24"/>
          <w:szCs w:val="24"/>
          <w:shd w:val="clear" w:color="auto" w:fill="FFFFFF"/>
        </w:rPr>
      </w:pPr>
      <w:r w:rsidRPr="005F393B">
        <w:rPr>
          <w:rFonts w:ascii="Open Sans" w:hAnsi="Open Sans" w:cs="Open Sans"/>
          <w:sz w:val="24"/>
          <w:szCs w:val="24"/>
          <w:shd w:val="clear" w:color="auto" w:fill="FFFFFF"/>
        </w:rPr>
        <w:t>Consider these three presentation scenarios; how might the style and content of your presentation vary for each one?</w:t>
      </w:r>
    </w:p>
    <w:p w14:paraId="4AE8E98E" w14:textId="77777777" w:rsidR="00ED37DA" w:rsidRPr="005F393B" w:rsidRDefault="00ED37DA" w:rsidP="005F393B">
      <w:pPr>
        <w:pStyle w:val="Heading2"/>
      </w:pPr>
      <w:bookmarkStart w:id="8" w:name="_Toc147411913"/>
      <w:r w:rsidRPr="005F393B">
        <w:rPr>
          <w:rStyle w:val="Strong"/>
          <w:b w:val="0"/>
          <w:bCs w:val="0"/>
        </w:rPr>
        <w:t>1. Presentation to an interview panel about your suitability for a job role</w:t>
      </w:r>
      <w:bookmarkEnd w:id="8"/>
    </w:p>
    <w:p w14:paraId="7348B905" w14:textId="451EA24A" w:rsidR="00ED37DA" w:rsidRPr="005F393B" w:rsidRDefault="00ED37DA" w:rsidP="005F393B">
      <w:pPr>
        <w:spacing w:after="240" w:line="240" w:lineRule="auto"/>
        <w:rPr>
          <w:rFonts w:ascii="Open Sans" w:hAnsi="Open Sans" w:cs="Open Sans"/>
          <w:color w:val="242424"/>
          <w:spacing w:val="-1"/>
          <w:sz w:val="24"/>
          <w:szCs w:val="24"/>
          <w:shd w:val="clear" w:color="auto" w:fill="FFFFFF"/>
        </w:rPr>
      </w:pPr>
      <w:r w:rsidRPr="005F393B">
        <w:rPr>
          <w:rFonts w:ascii="Open Sans" w:hAnsi="Open Sans" w:cs="Open Sans"/>
          <w:color w:val="242424"/>
          <w:spacing w:val="-1"/>
          <w:sz w:val="24"/>
          <w:szCs w:val="24"/>
          <w:shd w:val="clear" w:color="auto" w:fill="FFFFFF"/>
        </w:rPr>
        <w:t>Here your purpose is to persuade and inform. Your audience is likely to be working within the industry you’re applying for, so you can assume that they’ll be familiar with industry-specific terminology. Depending on the company, it’s likely to be quite a formal setting so you’ll want to dress smartly and avoid using slang.</w:t>
      </w:r>
    </w:p>
    <w:p w14:paraId="3421F3A9" w14:textId="77777777" w:rsidR="00ED37DA" w:rsidRPr="005F393B" w:rsidRDefault="00ED37DA" w:rsidP="005F393B">
      <w:pPr>
        <w:pStyle w:val="Heading2"/>
      </w:pPr>
      <w:bookmarkStart w:id="9" w:name="_Toc147411914"/>
      <w:r w:rsidRPr="005F393B">
        <w:rPr>
          <w:rStyle w:val="Strong"/>
          <w:b w:val="0"/>
          <w:bCs w:val="0"/>
        </w:rPr>
        <w:t>2. </w:t>
      </w:r>
      <w:r w:rsidRPr="005F393B">
        <w:t>Presentation on university life to a group of 16-year-olds in a low-income area</w:t>
      </w:r>
      <w:bookmarkEnd w:id="9"/>
    </w:p>
    <w:p w14:paraId="38635B59" w14:textId="6EE13AB1" w:rsidR="00ED37DA" w:rsidRPr="005F393B" w:rsidRDefault="00ED37DA" w:rsidP="005F393B">
      <w:pPr>
        <w:spacing w:after="240" w:line="240" w:lineRule="auto"/>
        <w:rPr>
          <w:rFonts w:ascii="Open Sans" w:hAnsi="Open Sans" w:cs="Open Sans"/>
          <w:color w:val="242424"/>
          <w:spacing w:val="-1"/>
          <w:sz w:val="24"/>
          <w:szCs w:val="24"/>
          <w:shd w:val="clear" w:color="auto" w:fill="FFFFFF"/>
        </w:rPr>
      </w:pPr>
      <w:r w:rsidRPr="005F393B">
        <w:rPr>
          <w:rFonts w:ascii="Open Sans" w:hAnsi="Open Sans" w:cs="Open Sans"/>
          <w:color w:val="242424"/>
          <w:spacing w:val="-1"/>
          <w:sz w:val="24"/>
          <w:szCs w:val="24"/>
          <w:shd w:val="clear" w:color="auto" w:fill="FFFFFF"/>
        </w:rPr>
        <w:t xml:space="preserve">The purpose of this presentation is to inspire and persuade these young people to consider applying for university, so you might use techniques such as emotive language, stories and a call to action. Humour, activities and audience participation may be appropriate to engage your </w:t>
      </w:r>
      <w:proofErr w:type="gramStart"/>
      <w:r w:rsidRPr="005F393B">
        <w:rPr>
          <w:rFonts w:ascii="Open Sans" w:hAnsi="Open Sans" w:cs="Open Sans"/>
          <w:color w:val="242424"/>
          <w:spacing w:val="-1"/>
          <w:sz w:val="24"/>
          <w:szCs w:val="24"/>
          <w:shd w:val="clear" w:color="auto" w:fill="FFFFFF"/>
        </w:rPr>
        <w:t>audience</w:t>
      </w:r>
      <w:proofErr w:type="gramEnd"/>
      <w:r w:rsidRPr="005F393B">
        <w:rPr>
          <w:rFonts w:ascii="Open Sans" w:hAnsi="Open Sans" w:cs="Open Sans"/>
          <w:color w:val="242424"/>
          <w:spacing w:val="-1"/>
          <w:sz w:val="24"/>
          <w:szCs w:val="24"/>
          <w:shd w:val="clear" w:color="auto" w:fill="FFFFFF"/>
        </w:rPr>
        <w:t xml:space="preserve"> but jargon will not be helpful as you won’t be aware of their current level of knowledge on your topic.</w:t>
      </w:r>
    </w:p>
    <w:p w14:paraId="4D1964F2" w14:textId="77777777" w:rsidR="00ED37DA" w:rsidRPr="005F393B" w:rsidRDefault="00ED37DA" w:rsidP="005F393B">
      <w:pPr>
        <w:pStyle w:val="Heading2"/>
      </w:pPr>
      <w:bookmarkStart w:id="10" w:name="_Toc147411915"/>
      <w:r w:rsidRPr="005F393B">
        <w:rPr>
          <w:rStyle w:val="Strong"/>
          <w:b w:val="0"/>
          <w:bCs w:val="0"/>
        </w:rPr>
        <w:t>3. Presentation on the research done within your school/discipline, to a group of visiting academics</w:t>
      </w:r>
      <w:bookmarkEnd w:id="10"/>
    </w:p>
    <w:p w14:paraId="6D8F61C8" w14:textId="65382477" w:rsidR="00ED37DA" w:rsidRPr="005F393B" w:rsidRDefault="00ED37DA" w:rsidP="005F393B">
      <w:pPr>
        <w:spacing w:after="240" w:line="240" w:lineRule="auto"/>
        <w:rPr>
          <w:rFonts w:ascii="Open Sans" w:hAnsi="Open Sans" w:cs="Open Sans"/>
          <w:color w:val="242424"/>
          <w:spacing w:val="-1"/>
          <w:sz w:val="24"/>
          <w:szCs w:val="24"/>
          <w:shd w:val="clear" w:color="auto" w:fill="FFFFFF"/>
        </w:rPr>
      </w:pPr>
      <w:r w:rsidRPr="005F393B">
        <w:rPr>
          <w:rFonts w:ascii="Open Sans" w:hAnsi="Open Sans" w:cs="Open Sans"/>
          <w:color w:val="242424"/>
          <w:spacing w:val="-1"/>
          <w:sz w:val="24"/>
          <w:szCs w:val="24"/>
          <w:shd w:val="clear" w:color="auto" w:fill="FFFFFF"/>
        </w:rPr>
        <w:t>This is an informative presentation to a group of experts, so you can assume that they’ll be familiar with key terminology within your subject. Well-presented data can enhance an informative presentation. The formality may vary, so it would be worth finding out what the expectations will be. Persuasive techniques such as emotive language are unlikely to be appropriate in this situation.</w:t>
      </w:r>
    </w:p>
    <w:p w14:paraId="2E1A73E4" w14:textId="7041EDD2" w:rsidR="00ED37DA" w:rsidRPr="005F393B" w:rsidRDefault="00ED37DA" w:rsidP="005F393B">
      <w:pPr>
        <w:spacing w:after="240" w:line="240" w:lineRule="auto"/>
        <w:rPr>
          <w:rFonts w:ascii="Open Sans" w:hAnsi="Open Sans" w:cs="Open Sans"/>
          <w:color w:val="242424"/>
          <w:spacing w:val="-1"/>
          <w:sz w:val="24"/>
          <w:szCs w:val="24"/>
          <w:shd w:val="clear" w:color="auto" w:fill="FFFFFF"/>
        </w:rPr>
      </w:pPr>
      <w:r w:rsidRPr="005F393B">
        <w:rPr>
          <w:rFonts w:ascii="Open Sans" w:hAnsi="Open Sans" w:cs="Open Sans"/>
          <w:color w:val="242424"/>
          <w:spacing w:val="-1"/>
          <w:sz w:val="24"/>
          <w:szCs w:val="24"/>
          <w:shd w:val="clear" w:color="auto" w:fill="FFFFFF"/>
        </w:rPr>
        <w:lastRenderedPageBreak/>
        <w:t xml:space="preserve">Remember to consider the purpose and audience of your presentation, as this should shape the content you include and </w:t>
      </w:r>
      <w:proofErr w:type="spellStart"/>
      <w:r w:rsidRPr="005F393B">
        <w:rPr>
          <w:rFonts w:ascii="Open Sans" w:hAnsi="Open Sans" w:cs="Open Sans"/>
          <w:color w:val="242424"/>
          <w:spacing w:val="-1"/>
          <w:sz w:val="24"/>
          <w:szCs w:val="24"/>
          <w:shd w:val="clear" w:color="auto" w:fill="FFFFFF"/>
        </w:rPr>
        <w:t>they</w:t>
      </w:r>
      <w:proofErr w:type="spellEnd"/>
      <w:r w:rsidRPr="005F393B">
        <w:rPr>
          <w:rFonts w:ascii="Open Sans" w:hAnsi="Open Sans" w:cs="Open Sans"/>
          <w:color w:val="242424"/>
          <w:spacing w:val="-1"/>
          <w:sz w:val="24"/>
          <w:szCs w:val="24"/>
          <w:shd w:val="clear" w:color="auto" w:fill="FFFFFF"/>
        </w:rPr>
        <w:t xml:space="preserve"> way you present it.</w:t>
      </w:r>
    </w:p>
    <w:sectPr w:rsidR="00ED37DA" w:rsidRPr="005F393B" w:rsidSect="005F393B">
      <w:foot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3A473" w14:textId="77777777" w:rsidR="003E7E81" w:rsidRDefault="003E7E81" w:rsidP="005F393B">
      <w:pPr>
        <w:spacing w:after="0" w:line="240" w:lineRule="auto"/>
      </w:pPr>
      <w:r>
        <w:separator/>
      </w:r>
    </w:p>
  </w:endnote>
  <w:endnote w:type="continuationSeparator" w:id="0">
    <w:p w14:paraId="23A8F9FD" w14:textId="77777777" w:rsidR="003E7E81" w:rsidRDefault="003E7E81" w:rsidP="005F3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24"/>
        <w:szCs w:val="24"/>
      </w:rPr>
      <w:id w:val="2142225046"/>
      <w:docPartObj>
        <w:docPartGallery w:val="Page Numbers (Bottom of Page)"/>
        <w:docPartUnique/>
      </w:docPartObj>
    </w:sdtPr>
    <w:sdtEndPr>
      <w:rPr>
        <w:noProof/>
      </w:rPr>
    </w:sdtEndPr>
    <w:sdtContent>
      <w:p w14:paraId="19D59E03" w14:textId="406995DB" w:rsidR="005F393B" w:rsidRPr="005F393B" w:rsidRDefault="005F393B" w:rsidP="005F393B">
        <w:pPr>
          <w:pStyle w:val="Footer"/>
          <w:jc w:val="right"/>
          <w:rPr>
            <w:rFonts w:ascii="Open Sans" w:hAnsi="Open Sans" w:cs="Open Sans"/>
            <w:sz w:val="24"/>
            <w:szCs w:val="24"/>
          </w:rPr>
        </w:pPr>
        <w:r w:rsidRPr="005F393B">
          <w:rPr>
            <w:rFonts w:ascii="Open Sans" w:hAnsi="Open Sans" w:cs="Open Sans"/>
            <w:sz w:val="24"/>
            <w:szCs w:val="24"/>
          </w:rPr>
          <w:fldChar w:fldCharType="begin"/>
        </w:r>
        <w:r w:rsidRPr="005F393B">
          <w:rPr>
            <w:rFonts w:ascii="Open Sans" w:hAnsi="Open Sans" w:cs="Open Sans"/>
            <w:sz w:val="24"/>
            <w:szCs w:val="24"/>
          </w:rPr>
          <w:instrText xml:space="preserve"> PAGE   \* MERGEFORMAT </w:instrText>
        </w:r>
        <w:r w:rsidRPr="005F393B">
          <w:rPr>
            <w:rFonts w:ascii="Open Sans" w:hAnsi="Open Sans" w:cs="Open Sans"/>
            <w:sz w:val="24"/>
            <w:szCs w:val="24"/>
          </w:rPr>
          <w:fldChar w:fldCharType="separate"/>
        </w:r>
        <w:r w:rsidRPr="005F393B">
          <w:rPr>
            <w:rFonts w:ascii="Open Sans" w:hAnsi="Open Sans" w:cs="Open Sans"/>
            <w:noProof/>
            <w:sz w:val="24"/>
            <w:szCs w:val="24"/>
          </w:rPr>
          <w:t>2</w:t>
        </w:r>
        <w:r w:rsidRPr="005F393B">
          <w:rPr>
            <w:rFonts w:ascii="Open Sans" w:hAnsi="Open Sans" w:cs="Open Sans"/>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24"/>
        <w:szCs w:val="24"/>
      </w:rPr>
      <w:id w:val="-1612575536"/>
      <w:docPartObj>
        <w:docPartGallery w:val="Page Numbers (Bottom of Page)"/>
        <w:docPartUnique/>
      </w:docPartObj>
    </w:sdtPr>
    <w:sdtEndPr>
      <w:rPr>
        <w:noProof/>
      </w:rPr>
    </w:sdtEndPr>
    <w:sdtContent>
      <w:p w14:paraId="50CF9FD5" w14:textId="1B978F60" w:rsidR="005F393B" w:rsidRPr="005F393B" w:rsidRDefault="005F393B" w:rsidP="005F393B">
        <w:pPr>
          <w:pStyle w:val="Footer"/>
          <w:jc w:val="right"/>
          <w:rPr>
            <w:rFonts w:ascii="Open Sans" w:hAnsi="Open Sans" w:cs="Open Sans"/>
            <w:sz w:val="24"/>
            <w:szCs w:val="24"/>
          </w:rPr>
        </w:pPr>
        <w:r w:rsidRPr="005F393B">
          <w:rPr>
            <w:rFonts w:ascii="Open Sans" w:hAnsi="Open Sans" w:cs="Open Sans"/>
            <w:sz w:val="24"/>
            <w:szCs w:val="24"/>
          </w:rPr>
          <w:fldChar w:fldCharType="begin"/>
        </w:r>
        <w:r w:rsidRPr="005F393B">
          <w:rPr>
            <w:rFonts w:ascii="Open Sans" w:hAnsi="Open Sans" w:cs="Open Sans"/>
            <w:sz w:val="24"/>
            <w:szCs w:val="24"/>
          </w:rPr>
          <w:instrText xml:space="preserve"> PAGE   \* MERGEFORMAT </w:instrText>
        </w:r>
        <w:r w:rsidRPr="005F393B">
          <w:rPr>
            <w:rFonts w:ascii="Open Sans" w:hAnsi="Open Sans" w:cs="Open Sans"/>
            <w:sz w:val="24"/>
            <w:szCs w:val="24"/>
          </w:rPr>
          <w:fldChar w:fldCharType="separate"/>
        </w:r>
        <w:r w:rsidRPr="005F393B">
          <w:rPr>
            <w:rFonts w:ascii="Open Sans" w:hAnsi="Open Sans" w:cs="Open Sans"/>
            <w:noProof/>
            <w:sz w:val="24"/>
            <w:szCs w:val="24"/>
          </w:rPr>
          <w:t>2</w:t>
        </w:r>
        <w:r w:rsidRPr="005F393B">
          <w:rPr>
            <w:rFonts w:ascii="Open Sans" w:hAnsi="Open Sans" w:cs="Open Sans"/>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986B0" w14:textId="77777777" w:rsidR="003E7E81" w:rsidRDefault="003E7E81" w:rsidP="005F393B">
      <w:pPr>
        <w:spacing w:after="0" w:line="240" w:lineRule="auto"/>
      </w:pPr>
      <w:r>
        <w:separator/>
      </w:r>
    </w:p>
  </w:footnote>
  <w:footnote w:type="continuationSeparator" w:id="0">
    <w:p w14:paraId="2D74E62D" w14:textId="77777777" w:rsidR="003E7E81" w:rsidRDefault="003E7E81" w:rsidP="005F3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6D7F6" w14:textId="696772DD" w:rsidR="005F393B" w:rsidRDefault="005F393B" w:rsidP="005F393B">
    <w:hyperlink r:id="rId1" w:history="1">
      <w:r w:rsidRPr="00861D88">
        <w:rPr>
          <w:rFonts w:ascii="Open Sans" w:hAnsi="Open Sans" w:cs="Open Sans"/>
          <w:noProof/>
          <w:color w:val="242424"/>
        </w:rPr>
        <w:drawing>
          <wp:inline distT="0" distB="0" distL="0" distR="0" wp14:anchorId="55E56E21" wp14:editId="5DBECD37">
            <wp:extent cx="681836" cy="288807"/>
            <wp:effectExtent l="0" t="0" r="4445" b="0"/>
            <wp:docPr id="764305537" name="Picture 764305537"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861D88">
        <w:rPr>
          <w:rFonts w:ascii="Open Sans" w:hAnsi="Open Sans" w:cs="Open Sans"/>
        </w:rPr>
        <w:tab/>
      </w:r>
      <w:r w:rsidRPr="00861D88">
        <w:rPr>
          <w:rFonts w:ascii="Open Sans" w:hAnsi="Open Sans" w:cs="Open Sans"/>
        </w:rPr>
        <w:tab/>
      </w:r>
      <w:r w:rsidRPr="00861D88">
        <w:rPr>
          <w:rFonts w:ascii="Open Sans" w:hAnsi="Open Sans" w:cs="Open Sans"/>
        </w:rPr>
        <w:tab/>
      </w:r>
      <w:r w:rsidRPr="00861D88">
        <w:rPr>
          <w:rFonts w:ascii="Open Sans" w:hAnsi="Open Sans" w:cs="Open Sans"/>
        </w:rPr>
        <w:tab/>
      </w:r>
      <w:r w:rsidRPr="00861D88">
        <w:rPr>
          <w:rFonts w:ascii="Open Sans" w:hAnsi="Open Sans" w:cs="Open Sans"/>
        </w:rPr>
        <w:tab/>
      </w:r>
      <w:r w:rsidRPr="00861D88">
        <w:rPr>
          <w:rFonts w:ascii="Open Sans" w:hAnsi="Open Sans" w:cs="Open Sans"/>
        </w:rPr>
        <w:tab/>
      </w:r>
      <w:r w:rsidRPr="00861D88">
        <w:rPr>
          <w:rFonts w:ascii="Open Sans" w:hAnsi="Open Sans" w:cs="Open Sans"/>
        </w:rPr>
        <w:tab/>
      </w:r>
      <w:r w:rsidRPr="00861D88">
        <w:rPr>
          <w:rFonts w:ascii="Open Sans" w:hAnsi="Open Sans" w:cs="Open Sans"/>
        </w:rPr>
        <w:tab/>
      </w:r>
      <w:r>
        <w:rPr>
          <w:rFonts w:ascii="Open Sans" w:hAnsi="Open Sans" w:cs="Open Sans"/>
        </w:rPr>
        <w:tab/>
      </w:r>
      <w:r>
        <w:rPr>
          <w:rFonts w:ascii="Open Sans" w:hAnsi="Open Sans" w:cs="Open Sans"/>
        </w:rPr>
        <w:tab/>
      </w:r>
      <w:r w:rsidRPr="00861D88">
        <w:rPr>
          <w:rFonts w:ascii="Open Sans" w:hAnsi="Open Sans" w:cs="Open Sans"/>
          <w:color w:val="242424"/>
        </w:rPr>
        <w:t>My Learning Essentials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2285F"/>
    <w:multiLevelType w:val="hybridMultilevel"/>
    <w:tmpl w:val="FD404B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498371CC"/>
    <w:multiLevelType w:val="multilevel"/>
    <w:tmpl w:val="0150C962"/>
    <w:lvl w:ilvl="0">
      <w:start w:val="1"/>
      <w:numFmt w:val="bullet"/>
      <w:lvlText w:val=""/>
      <w:lvlJc w:val="left"/>
      <w:pPr>
        <w:tabs>
          <w:tab w:val="num" w:pos="1890"/>
        </w:tabs>
        <w:ind w:left="1890" w:hanging="360"/>
      </w:pPr>
      <w:rPr>
        <w:rFonts w:ascii="Symbol" w:hAnsi="Symbol" w:hint="default"/>
        <w:sz w:val="20"/>
      </w:rPr>
    </w:lvl>
    <w:lvl w:ilvl="1" w:tentative="1">
      <w:start w:val="1"/>
      <w:numFmt w:val="bullet"/>
      <w:lvlText w:val="o"/>
      <w:lvlJc w:val="left"/>
      <w:pPr>
        <w:tabs>
          <w:tab w:val="num" w:pos="2610"/>
        </w:tabs>
        <w:ind w:left="2610" w:hanging="360"/>
      </w:pPr>
      <w:rPr>
        <w:rFonts w:ascii="Courier New" w:hAnsi="Courier New" w:hint="default"/>
        <w:sz w:val="20"/>
      </w:rPr>
    </w:lvl>
    <w:lvl w:ilvl="2" w:tentative="1">
      <w:start w:val="1"/>
      <w:numFmt w:val="bullet"/>
      <w:lvlText w:val=""/>
      <w:lvlJc w:val="left"/>
      <w:pPr>
        <w:tabs>
          <w:tab w:val="num" w:pos="3330"/>
        </w:tabs>
        <w:ind w:left="3330" w:hanging="360"/>
      </w:pPr>
      <w:rPr>
        <w:rFonts w:ascii="Wingdings" w:hAnsi="Wingdings" w:hint="default"/>
        <w:sz w:val="20"/>
      </w:rPr>
    </w:lvl>
    <w:lvl w:ilvl="3" w:tentative="1">
      <w:start w:val="1"/>
      <w:numFmt w:val="bullet"/>
      <w:lvlText w:val=""/>
      <w:lvlJc w:val="left"/>
      <w:pPr>
        <w:tabs>
          <w:tab w:val="num" w:pos="4050"/>
        </w:tabs>
        <w:ind w:left="4050" w:hanging="360"/>
      </w:pPr>
      <w:rPr>
        <w:rFonts w:ascii="Wingdings" w:hAnsi="Wingdings" w:hint="default"/>
        <w:sz w:val="20"/>
      </w:rPr>
    </w:lvl>
    <w:lvl w:ilvl="4" w:tentative="1">
      <w:start w:val="1"/>
      <w:numFmt w:val="bullet"/>
      <w:lvlText w:val=""/>
      <w:lvlJc w:val="left"/>
      <w:pPr>
        <w:tabs>
          <w:tab w:val="num" w:pos="4770"/>
        </w:tabs>
        <w:ind w:left="4770" w:hanging="360"/>
      </w:pPr>
      <w:rPr>
        <w:rFonts w:ascii="Wingdings" w:hAnsi="Wingdings" w:hint="default"/>
        <w:sz w:val="20"/>
      </w:rPr>
    </w:lvl>
    <w:lvl w:ilvl="5" w:tentative="1">
      <w:start w:val="1"/>
      <w:numFmt w:val="bullet"/>
      <w:lvlText w:val=""/>
      <w:lvlJc w:val="left"/>
      <w:pPr>
        <w:tabs>
          <w:tab w:val="num" w:pos="5490"/>
        </w:tabs>
        <w:ind w:left="5490" w:hanging="360"/>
      </w:pPr>
      <w:rPr>
        <w:rFonts w:ascii="Wingdings" w:hAnsi="Wingdings" w:hint="default"/>
        <w:sz w:val="20"/>
      </w:rPr>
    </w:lvl>
    <w:lvl w:ilvl="6" w:tentative="1">
      <w:start w:val="1"/>
      <w:numFmt w:val="bullet"/>
      <w:lvlText w:val=""/>
      <w:lvlJc w:val="left"/>
      <w:pPr>
        <w:tabs>
          <w:tab w:val="num" w:pos="6210"/>
        </w:tabs>
        <w:ind w:left="6210" w:hanging="360"/>
      </w:pPr>
      <w:rPr>
        <w:rFonts w:ascii="Wingdings" w:hAnsi="Wingdings" w:hint="default"/>
        <w:sz w:val="20"/>
      </w:rPr>
    </w:lvl>
    <w:lvl w:ilvl="7" w:tentative="1">
      <w:start w:val="1"/>
      <w:numFmt w:val="bullet"/>
      <w:lvlText w:val=""/>
      <w:lvlJc w:val="left"/>
      <w:pPr>
        <w:tabs>
          <w:tab w:val="num" w:pos="6930"/>
        </w:tabs>
        <w:ind w:left="6930" w:hanging="360"/>
      </w:pPr>
      <w:rPr>
        <w:rFonts w:ascii="Wingdings" w:hAnsi="Wingdings" w:hint="default"/>
        <w:sz w:val="20"/>
      </w:rPr>
    </w:lvl>
    <w:lvl w:ilvl="8" w:tentative="1">
      <w:start w:val="1"/>
      <w:numFmt w:val="bullet"/>
      <w:lvlText w:val=""/>
      <w:lvlJc w:val="left"/>
      <w:pPr>
        <w:tabs>
          <w:tab w:val="num" w:pos="7650"/>
        </w:tabs>
        <w:ind w:left="7650" w:hanging="360"/>
      </w:pPr>
      <w:rPr>
        <w:rFonts w:ascii="Wingdings" w:hAnsi="Wingdings" w:hint="default"/>
        <w:sz w:val="20"/>
      </w:rPr>
    </w:lvl>
  </w:abstractNum>
  <w:abstractNum w:abstractNumId="2" w15:restartNumberingAfterBreak="0">
    <w:nsid w:val="5B807D0C"/>
    <w:multiLevelType w:val="multilevel"/>
    <w:tmpl w:val="36EE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8757765">
    <w:abstractNumId w:val="1"/>
  </w:num>
  <w:num w:numId="2" w16cid:durableId="1360469538">
    <w:abstractNumId w:val="2"/>
  </w:num>
  <w:num w:numId="3" w16cid:durableId="1494030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59"/>
    <w:rsid w:val="000617FA"/>
    <w:rsid w:val="003E7E81"/>
    <w:rsid w:val="005F393B"/>
    <w:rsid w:val="00994C59"/>
    <w:rsid w:val="00B83648"/>
    <w:rsid w:val="00C05835"/>
    <w:rsid w:val="00ED37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C681"/>
  <w15:chartTrackingRefBased/>
  <w15:docId w15:val="{F4294228-A874-4B86-A396-84EEB9A1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393B"/>
    <w:pPr>
      <w:spacing w:after="240" w:line="240" w:lineRule="auto"/>
      <w:outlineLvl w:val="0"/>
    </w:pPr>
    <w:rPr>
      <w:rFonts w:ascii="Open Sans" w:eastAsia="Times New Roman" w:hAnsi="Open Sans" w:cs="Open Sans"/>
      <w:noProof/>
      <w:color w:val="404040" w:themeColor="background1" w:themeShade="40"/>
      <w:kern w:val="0"/>
      <w:sz w:val="32"/>
      <w:szCs w:val="32"/>
      <w:lang w:eastAsia="en-GB"/>
      <w14:ligatures w14:val="none"/>
    </w:rPr>
  </w:style>
  <w:style w:type="paragraph" w:styleId="Heading2">
    <w:name w:val="heading 2"/>
    <w:basedOn w:val="Normal"/>
    <w:next w:val="Normal"/>
    <w:link w:val="Heading2Char"/>
    <w:uiPriority w:val="9"/>
    <w:unhideWhenUsed/>
    <w:qFormat/>
    <w:rsid w:val="005F393B"/>
    <w:pPr>
      <w:keepNext/>
      <w:keepLines/>
      <w:shd w:val="clear" w:color="auto" w:fill="FFFFFF"/>
      <w:spacing w:before="40" w:after="240" w:line="240" w:lineRule="auto"/>
      <w:outlineLvl w:val="1"/>
    </w:pPr>
    <w:rPr>
      <w:rFonts w:ascii="Open Sans" w:eastAsia="Times New Roman" w:hAnsi="Open Sans" w:cs="Open Sans"/>
      <w:noProof/>
      <w:color w:val="404040" w:themeColor="background1" w:themeShade="40"/>
      <w:kern w:val="0"/>
      <w:sz w:val="28"/>
      <w:szCs w:val="28"/>
      <w:lang w:eastAsia="en-GB"/>
      <w14:ligatures w14:val="none"/>
    </w:rPr>
  </w:style>
  <w:style w:type="paragraph" w:styleId="Heading3">
    <w:name w:val="heading 3"/>
    <w:basedOn w:val="Normal"/>
    <w:next w:val="Normal"/>
    <w:link w:val="Heading3Char"/>
    <w:uiPriority w:val="9"/>
    <w:unhideWhenUsed/>
    <w:qFormat/>
    <w:rsid w:val="005F393B"/>
    <w:pPr>
      <w:spacing w:after="0" w:line="240" w:lineRule="auto"/>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93B"/>
    <w:rPr>
      <w:rFonts w:ascii="Open Sans" w:eastAsia="Times New Roman" w:hAnsi="Open Sans" w:cs="Open Sans"/>
      <w:noProof/>
      <w:color w:val="404040" w:themeColor="background1" w:themeShade="40"/>
      <w:kern w:val="0"/>
      <w:sz w:val="32"/>
      <w:szCs w:val="32"/>
      <w:lang w:eastAsia="en-GB"/>
      <w14:ligatures w14:val="none"/>
    </w:rPr>
  </w:style>
  <w:style w:type="paragraph" w:styleId="TOCHeading">
    <w:name w:val="TOC Heading"/>
    <w:basedOn w:val="Heading1"/>
    <w:next w:val="Normal"/>
    <w:uiPriority w:val="39"/>
    <w:unhideWhenUsed/>
    <w:qFormat/>
    <w:rsid w:val="00994C59"/>
    <w:pPr>
      <w:keepNext/>
      <w:keepLines/>
      <w:spacing w:before="240" w:after="0" w:line="259" w:lineRule="auto"/>
      <w:outlineLvl w:val="9"/>
    </w:pPr>
    <w:rPr>
      <w:rFonts w:asciiTheme="majorHAnsi" w:eastAsiaTheme="majorEastAsia" w:hAnsiTheme="majorHAnsi" w:cstheme="majorBidi"/>
      <w:b/>
      <w:bCs/>
      <w:color w:val="2F5496" w:themeColor="accent1" w:themeShade="BF"/>
      <w:lang w:val="en-US" w:eastAsia="en-US"/>
    </w:rPr>
  </w:style>
  <w:style w:type="paragraph" w:styleId="TOC1">
    <w:name w:val="toc 1"/>
    <w:basedOn w:val="Normal"/>
    <w:next w:val="Normal"/>
    <w:autoRedefine/>
    <w:uiPriority w:val="39"/>
    <w:unhideWhenUsed/>
    <w:rsid w:val="00994C59"/>
    <w:pPr>
      <w:spacing w:after="100"/>
    </w:pPr>
  </w:style>
  <w:style w:type="character" w:styleId="Hyperlink">
    <w:name w:val="Hyperlink"/>
    <w:basedOn w:val="DefaultParagraphFont"/>
    <w:uiPriority w:val="99"/>
    <w:unhideWhenUsed/>
    <w:rsid w:val="00994C59"/>
    <w:rPr>
      <w:color w:val="0563C1" w:themeColor="hyperlink"/>
      <w:u w:val="single"/>
    </w:rPr>
  </w:style>
  <w:style w:type="paragraph" w:customStyle="1" w:styleId="pw-post-body-paragraph">
    <w:name w:val="pw-post-body-paragraph"/>
    <w:basedOn w:val="Normal"/>
    <w:rsid w:val="00994C5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c">
    <w:name w:val="lc"/>
    <w:basedOn w:val="Normal"/>
    <w:rsid w:val="00994C5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94C59"/>
    <w:rPr>
      <w:b/>
      <w:bCs/>
    </w:rPr>
  </w:style>
  <w:style w:type="character" w:customStyle="1" w:styleId="Heading2Char">
    <w:name w:val="Heading 2 Char"/>
    <w:basedOn w:val="DefaultParagraphFont"/>
    <w:link w:val="Heading2"/>
    <w:uiPriority w:val="9"/>
    <w:rsid w:val="005F393B"/>
    <w:rPr>
      <w:rFonts w:ascii="Open Sans" w:eastAsia="Times New Roman" w:hAnsi="Open Sans" w:cs="Open Sans"/>
      <w:noProof/>
      <w:color w:val="404040" w:themeColor="background1" w:themeShade="40"/>
      <w:kern w:val="0"/>
      <w:sz w:val="28"/>
      <w:szCs w:val="28"/>
      <w:shd w:val="clear" w:color="auto" w:fill="FFFFFF"/>
      <w:lang w:eastAsia="en-GB"/>
      <w14:ligatures w14:val="none"/>
    </w:rPr>
  </w:style>
  <w:style w:type="character" w:styleId="UnresolvedMention">
    <w:name w:val="Unresolved Mention"/>
    <w:basedOn w:val="DefaultParagraphFont"/>
    <w:uiPriority w:val="99"/>
    <w:semiHidden/>
    <w:unhideWhenUsed/>
    <w:rsid w:val="00ED37DA"/>
    <w:rPr>
      <w:color w:val="605E5C"/>
      <w:shd w:val="clear" w:color="auto" w:fill="E1DFDD"/>
    </w:rPr>
  </w:style>
  <w:style w:type="paragraph" w:styleId="TOC2">
    <w:name w:val="toc 2"/>
    <w:basedOn w:val="Normal"/>
    <w:next w:val="Normal"/>
    <w:autoRedefine/>
    <w:uiPriority w:val="39"/>
    <w:unhideWhenUsed/>
    <w:rsid w:val="00ED37DA"/>
    <w:pPr>
      <w:spacing w:after="100"/>
      <w:ind w:left="220"/>
    </w:pPr>
  </w:style>
  <w:style w:type="paragraph" w:styleId="Header">
    <w:name w:val="header"/>
    <w:basedOn w:val="Normal"/>
    <w:link w:val="HeaderChar"/>
    <w:uiPriority w:val="99"/>
    <w:unhideWhenUsed/>
    <w:rsid w:val="005F39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93B"/>
  </w:style>
  <w:style w:type="paragraph" w:styleId="Footer">
    <w:name w:val="footer"/>
    <w:basedOn w:val="Normal"/>
    <w:link w:val="FooterChar"/>
    <w:uiPriority w:val="99"/>
    <w:unhideWhenUsed/>
    <w:rsid w:val="005F3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93B"/>
  </w:style>
  <w:style w:type="paragraph" w:styleId="Title">
    <w:name w:val="Title"/>
    <w:basedOn w:val="Normal"/>
    <w:next w:val="Normal"/>
    <w:link w:val="TitleChar"/>
    <w:uiPriority w:val="10"/>
    <w:qFormat/>
    <w:rsid w:val="005F393B"/>
    <w:pPr>
      <w:spacing w:after="0" w:line="240" w:lineRule="auto"/>
      <w:ind w:right="360"/>
      <w:contextualSpacing/>
    </w:pPr>
    <w:rPr>
      <w:rFonts w:ascii="Gill Sans MT" w:eastAsia="Times New Roman" w:hAnsi="Gill Sans MT" w:cstheme="majorBidi"/>
      <w:noProof/>
      <w:color w:val="660099"/>
      <w:kern w:val="0"/>
      <w:sz w:val="44"/>
      <w:szCs w:val="44"/>
      <w:lang w:eastAsia="en-GB"/>
      <w14:ligatures w14:val="none"/>
    </w:rPr>
  </w:style>
  <w:style w:type="character" w:customStyle="1" w:styleId="TitleChar">
    <w:name w:val="Title Char"/>
    <w:basedOn w:val="DefaultParagraphFont"/>
    <w:link w:val="Title"/>
    <w:uiPriority w:val="10"/>
    <w:rsid w:val="005F393B"/>
    <w:rPr>
      <w:rFonts w:ascii="Gill Sans MT" w:eastAsia="Times New Roman" w:hAnsi="Gill Sans MT" w:cstheme="majorBidi"/>
      <w:noProof/>
      <w:color w:val="660099"/>
      <w:kern w:val="0"/>
      <w:sz w:val="44"/>
      <w:szCs w:val="44"/>
      <w:lang w:eastAsia="en-GB"/>
      <w14:ligatures w14:val="none"/>
    </w:rPr>
  </w:style>
  <w:style w:type="character" w:customStyle="1" w:styleId="Heading3Char">
    <w:name w:val="Heading 3 Char"/>
    <w:basedOn w:val="DefaultParagraphFont"/>
    <w:link w:val="Heading3"/>
    <w:uiPriority w:val="9"/>
    <w:rsid w:val="005F393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82273">
      <w:bodyDiv w:val="1"/>
      <w:marLeft w:val="0"/>
      <w:marRight w:val="0"/>
      <w:marTop w:val="0"/>
      <w:marBottom w:val="0"/>
      <w:divBdr>
        <w:top w:val="none" w:sz="0" w:space="0" w:color="auto"/>
        <w:left w:val="none" w:sz="0" w:space="0" w:color="auto"/>
        <w:bottom w:val="none" w:sz="0" w:space="0" w:color="auto"/>
        <w:right w:val="none" w:sz="0" w:space="0" w:color="auto"/>
      </w:divBdr>
    </w:div>
    <w:div w:id="162089194">
      <w:bodyDiv w:val="1"/>
      <w:marLeft w:val="0"/>
      <w:marRight w:val="0"/>
      <w:marTop w:val="0"/>
      <w:marBottom w:val="0"/>
      <w:divBdr>
        <w:top w:val="none" w:sz="0" w:space="0" w:color="auto"/>
        <w:left w:val="none" w:sz="0" w:space="0" w:color="auto"/>
        <w:bottom w:val="none" w:sz="0" w:space="0" w:color="auto"/>
        <w:right w:val="none" w:sz="0" w:space="0" w:color="auto"/>
      </w:divBdr>
    </w:div>
    <w:div w:id="487861297">
      <w:bodyDiv w:val="1"/>
      <w:marLeft w:val="0"/>
      <w:marRight w:val="0"/>
      <w:marTop w:val="0"/>
      <w:marBottom w:val="0"/>
      <w:divBdr>
        <w:top w:val="none" w:sz="0" w:space="0" w:color="auto"/>
        <w:left w:val="none" w:sz="0" w:space="0" w:color="auto"/>
        <w:bottom w:val="none" w:sz="0" w:space="0" w:color="auto"/>
        <w:right w:val="none" w:sz="0" w:space="0" w:color="auto"/>
      </w:divBdr>
    </w:div>
    <w:div w:id="498732751">
      <w:bodyDiv w:val="1"/>
      <w:marLeft w:val="0"/>
      <w:marRight w:val="0"/>
      <w:marTop w:val="0"/>
      <w:marBottom w:val="0"/>
      <w:divBdr>
        <w:top w:val="none" w:sz="0" w:space="0" w:color="auto"/>
        <w:left w:val="none" w:sz="0" w:space="0" w:color="auto"/>
        <w:bottom w:val="none" w:sz="0" w:space="0" w:color="auto"/>
        <w:right w:val="none" w:sz="0" w:space="0" w:color="auto"/>
      </w:divBdr>
    </w:div>
    <w:div w:id="1094932717">
      <w:bodyDiv w:val="1"/>
      <w:marLeft w:val="0"/>
      <w:marRight w:val="0"/>
      <w:marTop w:val="0"/>
      <w:marBottom w:val="0"/>
      <w:divBdr>
        <w:top w:val="none" w:sz="0" w:space="0" w:color="auto"/>
        <w:left w:val="none" w:sz="0" w:space="0" w:color="auto"/>
        <w:bottom w:val="none" w:sz="0" w:space="0" w:color="auto"/>
        <w:right w:val="none" w:sz="0" w:space="0" w:color="auto"/>
      </w:divBdr>
    </w:div>
    <w:div w:id="1114861571">
      <w:bodyDiv w:val="1"/>
      <w:marLeft w:val="0"/>
      <w:marRight w:val="0"/>
      <w:marTop w:val="0"/>
      <w:marBottom w:val="0"/>
      <w:divBdr>
        <w:top w:val="none" w:sz="0" w:space="0" w:color="auto"/>
        <w:left w:val="none" w:sz="0" w:space="0" w:color="auto"/>
        <w:bottom w:val="none" w:sz="0" w:space="0" w:color="auto"/>
        <w:right w:val="none" w:sz="0" w:space="0" w:color="auto"/>
      </w:divBdr>
    </w:div>
    <w:div w:id="1424760711">
      <w:bodyDiv w:val="1"/>
      <w:marLeft w:val="0"/>
      <w:marRight w:val="0"/>
      <w:marTop w:val="0"/>
      <w:marBottom w:val="0"/>
      <w:divBdr>
        <w:top w:val="none" w:sz="0" w:space="0" w:color="auto"/>
        <w:left w:val="none" w:sz="0" w:space="0" w:color="auto"/>
        <w:bottom w:val="none" w:sz="0" w:space="0" w:color="auto"/>
        <w:right w:val="none" w:sz="0" w:space="0" w:color="auto"/>
      </w:divBdr>
    </w:div>
    <w:div w:id="1542740601">
      <w:bodyDiv w:val="1"/>
      <w:marLeft w:val="0"/>
      <w:marRight w:val="0"/>
      <w:marTop w:val="0"/>
      <w:marBottom w:val="0"/>
      <w:divBdr>
        <w:top w:val="none" w:sz="0" w:space="0" w:color="auto"/>
        <w:left w:val="none" w:sz="0" w:space="0" w:color="auto"/>
        <w:bottom w:val="none" w:sz="0" w:space="0" w:color="auto"/>
        <w:right w:val="none" w:sz="0" w:space="0" w:color="auto"/>
      </w:divBdr>
    </w:div>
    <w:div w:id="1567765192">
      <w:bodyDiv w:val="1"/>
      <w:marLeft w:val="0"/>
      <w:marRight w:val="0"/>
      <w:marTop w:val="0"/>
      <w:marBottom w:val="0"/>
      <w:divBdr>
        <w:top w:val="none" w:sz="0" w:space="0" w:color="auto"/>
        <w:left w:val="none" w:sz="0" w:space="0" w:color="auto"/>
        <w:bottom w:val="none" w:sz="0" w:space="0" w:color="auto"/>
        <w:right w:val="none" w:sz="0" w:space="0" w:color="auto"/>
      </w:divBdr>
    </w:div>
    <w:div w:id="1828130192">
      <w:bodyDiv w:val="1"/>
      <w:marLeft w:val="0"/>
      <w:marRight w:val="0"/>
      <w:marTop w:val="0"/>
      <w:marBottom w:val="0"/>
      <w:divBdr>
        <w:top w:val="none" w:sz="0" w:space="0" w:color="auto"/>
        <w:left w:val="none" w:sz="0" w:space="0" w:color="auto"/>
        <w:bottom w:val="none" w:sz="0" w:space="0" w:color="auto"/>
        <w:right w:val="none" w:sz="0" w:space="0" w:color="auto"/>
      </w:divBdr>
    </w:div>
    <w:div w:id="210842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library.manchester.ac.uk/mle/packages/presenta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medium.com/my-learning-essentials?source=post_page-----bbcabfc1e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A0310-3938-4EC3-88A4-B75171F0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Malhotra</dc:creator>
  <cp:keywords/>
  <dc:description/>
  <cp:lastModifiedBy>Sabine Sharp</cp:lastModifiedBy>
  <cp:revision>3</cp:revision>
  <dcterms:created xsi:type="dcterms:W3CDTF">2023-10-05T14:12:00Z</dcterms:created>
  <dcterms:modified xsi:type="dcterms:W3CDTF">2024-11-08T17:17:00Z</dcterms:modified>
</cp:coreProperties>
</file>